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3F" w:rsidRPr="0084233F" w:rsidRDefault="0084233F" w:rsidP="0084233F">
      <w:pPr>
        <w:spacing w:after="0" w:line="20" w:lineRule="atLeast"/>
        <w:ind w:left="720" w:hanging="720"/>
        <w:jc w:val="center"/>
        <w:rPr>
          <w:rFonts w:ascii="Times New Roman" w:eastAsia="Times New Roman" w:hAnsi="Times New Roman" w:cs="Times New Roman"/>
          <w:b/>
          <w:sz w:val="23"/>
          <w:szCs w:val="23"/>
          <w:lang w:val="lv-LV" w:eastAsia="lv-LV"/>
        </w:rPr>
      </w:pPr>
      <w:r w:rsidRPr="0084233F">
        <w:rPr>
          <w:rFonts w:ascii="Times New Roman" w:eastAsia="Times New Roman" w:hAnsi="Times New Roman" w:cs="Times New Roman"/>
          <w:b/>
          <w:sz w:val="23"/>
          <w:szCs w:val="23"/>
          <w:lang w:val="lv-LV" w:eastAsia="lv-LV"/>
        </w:rPr>
        <w:t>LĪGUMS</w:t>
      </w:r>
    </w:p>
    <w:p w:rsidR="001C06DE" w:rsidRPr="001C06DE" w:rsidRDefault="0084233F" w:rsidP="0084233F">
      <w:pPr>
        <w:spacing w:after="120" w:line="20" w:lineRule="atLeast"/>
        <w:jc w:val="center"/>
        <w:rPr>
          <w:rFonts w:ascii="Times New Roman" w:eastAsia="Times New Roman" w:hAnsi="Times New Roman" w:cs="Times New Roman"/>
          <w:b/>
          <w:bCs/>
          <w:sz w:val="23"/>
          <w:szCs w:val="23"/>
          <w:lang w:val="lv-LV"/>
        </w:rPr>
      </w:pPr>
      <w:r w:rsidRPr="0084233F">
        <w:rPr>
          <w:rFonts w:ascii="Times New Roman" w:eastAsia="Times New Roman" w:hAnsi="Times New Roman" w:cs="Times New Roman"/>
          <w:b/>
          <w:sz w:val="23"/>
          <w:szCs w:val="23"/>
          <w:lang w:val="lv-LV"/>
        </w:rPr>
        <w:t xml:space="preserve">Par </w:t>
      </w:r>
      <w:r w:rsidR="009B725A" w:rsidRPr="001C06DE">
        <w:rPr>
          <w:rFonts w:ascii="Times New Roman" w:eastAsia="Times New Roman" w:hAnsi="Times New Roman" w:cs="Times New Roman"/>
          <w:b/>
          <w:bCs/>
          <w:sz w:val="23"/>
          <w:szCs w:val="23"/>
          <w:lang w:val="lv-LV"/>
        </w:rPr>
        <w:t xml:space="preserve">Daugavpils 15.vidusskolas 2.stāva </w:t>
      </w:r>
      <w:proofErr w:type="spellStart"/>
      <w:r w:rsidR="009B725A" w:rsidRPr="001C06DE">
        <w:rPr>
          <w:rFonts w:ascii="Times New Roman" w:eastAsia="Times New Roman" w:hAnsi="Times New Roman" w:cs="Times New Roman"/>
          <w:b/>
          <w:bCs/>
          <w:sz w:val="23"/>
          <w:szCs w:val="23"/>
          <w:lang w:val="lv-LV"/>
        </w:rPr>
        <w:t>sanmezgla</w:t>
      </w:r>
      <w:proofErr w:type="spellEnd"/>
      <w:r w:rsidR="009B725A" w:rsidRPr="001C06DE">
        <w:rPr>
          <w:rFonts w:ascii="Times New Roman" w:eastAsia="Times New Roman" w:hAnsi="Times New Roman" w:cs="Times New Roman"/>
          <w:b/>
          <w:bCs/>
          <w:sz w:val="23"/>
          <w:szCs w:val="23"/>
          <w:lang w:val="lv-LV"/>
        </w:rPr>
        <w:t xml:space="preserve"> telpu remontu</w:t>
      </w:r>
    </w:p>
    <w:p w:rsidR="0084233F" w:rsidRPr="0084233F" w:rsidRDefault="0084233F" w:rsidP="0084233F">
      <w:pPr>
        <w:spacing w:after="120" w:line="20" w:lineRule="atLeast"/>
        <w:jc w:val="center"/>
        <w:rPr>
          <w:rFonts w:ascii="Times New Roman" w:eastAsia="Times New Roman" w:hAnsi="Times New Roman" w:cs="Times New Roman"/>
          <w:b/>
          <w:bCs/>
          <w:sz w:val="23"/>
          <w:szCs w:val="23"/>
          <w:lang w:val="lv-LV"/>
        </w:rPr>
      </w:pPr>
      <w:r w:rsidRPr="0084233F">
        <w:rPr>
          <w:rFonts w:ascii="Times New Roman" w:eastAsia="Times New Roman" w:hAnsi="Times New Roman" w:cs="Times New Roman"/>
          <w:b/>
          <w:bCs/>
          <w:sz w:val="23"/>
          <w:szCs w:val="23"/>
          <w:lang w:val="lv-LV"/>
        </w:rPr>
        <w:t xml:space="preserve"> </w:t>
      </w:r>
    </w:p>
    <w:p w:rsidR="0084233F" w:rsidRPr="0084233F" w:rsidRDefault="0084233F" w:rsidP="0084233F">
      <w:pPr>
        <w:spacing w:after="120" w:line="20" w:lineRule="atLeast"/>
        <w:rPr>
          <w:rFonts w:ascii="Times New Roman" w:eastAsia="Times New Roman" w:hAnsi="Times New Roman" w:cs="Times New Roman"/>
          <w:sz w:val="23"/>
          <w:szCs w:val="23"/>
          <w:lang w:val="lv-LV"/>
        </w:rPr>
      </w:pPr>
      <w:r w:rsidRPr="0084233F">
        <w:rPr>
          <w:rFonts w:ascii="Times New Roman" w:eastAsia="Times New Roman" w:hAnsi="Times New Roman" w:cs="Times New Roman"/>
          <w:sz w:val="23"/>
          <w:szCs w:val="23"/>
          <w:lang w:val="lv-LV"/>
        </w:rPr>
        <w:t xml:space="preserve">Daugavpils                                                                      </w:t>
      </w:r>
      <w:r w:rsidR="001C06DE">
        <w:rPr>
          <w:rFonts w:ascii="Times New Roman" w:eastAsia="Times New Roman" w:hAnsi="Times New Roman" w:cs="Times New Roman"/>
          <w:sz w:val="23"/>
          <w:szCs w:val="23"/>
          <w:lang w:val="lv-LV"/>
        </w:rPr>
        <w:t xml:space="preserve">                   </w:t>
      </w:r>
      <w:r w:rsidR="001C06DE">
        <w:rPr>
          <w:rFonts w:ascii="Times New Roman" w:eastAsia="Times New Roman" w:hAnsi="Times New Roman" w:cs="Times New Roman"/>
          <w:sz w:val="23"/>
          <w:szCs w:val="23"/>
          <w:lang w:val="lv-LV"/>
        </w:rPr>
        <w:tab/>
        <w:t xml:space="preserve">           </w:t>
      </w:r>
      <w:r w:rsidR="00BD257F">
        <w:rPr>
          <w:rFonts w:ascii="Times New Roman" w:eastAsia="Times New Roman" w:hAnsi="Times New Roman" w:cs="Times New Roman"/>
          <w:sz w:val="23"/>
          <w:szCs w:val="23"/>
          <w:lang w:val="lv-LV"/>
        </w:rPr>
        <w:t xml:space="preserve">      </w:t>
      </w:r>
      <w:bookmarkStart w:id="0" w:name="_GoBack"/>
      <w:bookmarkEnd w:id="0"/>
      <w:r w:rsidR="00BD257F">
        <w:rPr>
          <w:rFonts w:ascii="Times New Roman" w:eastAsia="Times New Roman" w:hAnsi="Times New Roman" w:cs="Times New Roman"/>
          <w:sz w:val="23"/>
          <w:szCs w:val="23"/>
          <w:lang w:val="lv-LV"/>
        </w:rPr>
        <w:t>2016.gada 21.novembrī</w:t>
      </w:r>
    </w:p>
    <w:p w:rsidR="0084233F" w:rsidRPr="0084233F" w:rsidRDefault="0084233F" w:rsidP="0084233F">
      <w:pPr>
        <w:spacing w:after="120" w:line="20" w:lineRule="atLeast"/>
        <w:ind w:firstLine="567"/>
        <w:jc w:val="both"/>
        <w:rPr>
          <w:rFonts w:ascii="Times New Roman" w:eastAsia="Times New Roman" w:hAnsi="Times New Roman" w:cs="Times New Roman"/>
          <w:sz w:val="23"/>
          <w:szCs w:val="23"/>
          <w:lang w:val="lv-LV" w:eastAsia="ar-SA"/>
        </w:rPr>
      </w:pPr>
      <w:r w:rsidRPr="0084233F">
        <w:rPr>
          <w:rFonts w:ascii="Times New Roman" w:eastAsia="Times New Roman" w:hAnsi="Times New Roman" w:cs="Times New Roman"/>
          <w:b/>
          <w:sz w:val="23"/>
          <w:szCs w:val="23"/>
          <w:lang w:val="lv-LV" w:eastAsia="lv-LV"/>
        </w:rPr>
        <w:t>Daugavpils pilsētas Izglītības pārvalde</w:t>
      </w:r>
      <w:r w:rsidRPr="0084233F">
        <w:rPr>
          <w:rFonts w:ascii="Times New Roman" w:eastAsia="Times New Roman" w:hAnsi="Times New Roman" w:cs="Times New Roman"/>
          <w:sz w:val="23"/>
          <w:szCs w:val="23"/>
          <w:lang w:val="lv-LV" w:eastAsia="lv-LV"/>
        </w:rPr>
        <w:t xml:space="preserve">, reģistrācijas Nr.90009737220, </w:t>
      </w:r>
      <w:r w:rsidR="009B725A" w:rsidRPr="001C06DE">
        <w:rPr>
          <w:rFonts w:ascii="Times New Roman" w:eastAsia="Times New Roman" w:hAnsi="Times New Roman" w:cs="Times New Roman"/>
          <w:sz w:val="23"/>
          <w:szCs w:val="23"/>
          <w:lang w:val="lv-LV" w:eastAsia="lv-LV"/>
        </w:rPr>
        <w:t xml:space="preserve">juridiskā adrese: </w:t>
      </w:r>
      <w:r w:rsidRPr="0084233F">
        <w:rPr>
          <w:rFonts w:ascii="Times New Roman" w:eastAsia="Times New Roman" w:hAnsi="Times New Roman" w:cs="Times New Roman"/>
          <w:sz w:val="23"/>
          <w:szCs w:val="23"/>
          <w:lang w:val="lv-LV" w:eastAsia="lv-LV"/>
        </w:rPr>
        <w:t>Saules iela 7, Daugavpils, LV-5401, turpmāk saukta Pasūtītājs</w:t>
      </w:r>
      <w:r w:rsidRPr="0084233F">
        <w:rPr>
          <w:rFonts w:ascii="Times New Roman" w:eastAsia="Times New Roman" w:hAnsi="Times New Roman" w:cs="Times New Roman"/>
          <w:sz w:val="23"/>
          <w:szCs w:val="23"/>
          <w:lang w:val="lv-LV"/>
        </w:rPr>
        <w:t>,</w:t>
      </w:r>
      <w:r w:rsidRPr="0084233F">
        <w:rPr>
          <w:rFonts w:ascii="Times New Roman" w:eastAsia="Times New Roman" w:hAnsi="Times New Roman" w:cs="Times New Roman"/>
          <w:sz w:val="23"/>
          <w:szCs w:val="23"/>
          <w:lang w:val="lv-LV" w:eastAsia="ar-SA"/>
        </w:rPr>
        <w:t xml:space="preserve"> </w:t>
      </w:r>
      <w:r w:rsidRPr="0084233F">
        <w:rPr>
          <w:rFonts w:ascii="Times New Roman" w:eastAsia="Times New Roman" w:hAnsi="Times New Roman" w:cs="Times New Roman"/>
          <w:color w:val="000000"/>
          <w:sz w:val="23"/>
          <w:szCs w:val="23"/>
          <w:lang w:val="lv-LV" w:eastAsia="ru-RU"/>
        </w:rPr>
        <w:t xml:space="preserve">tās </w:t>
      </w:r>
      <w:r w:rsidRPr="0084233F">
        <w:rPr>
          <w:rFonts w:ascii="Times New Roman" w:eastAsia="Times New Roman" w:hAnsi="Times New Roman" w:cs="Times New Roman"/>
          <w:b/>
          <w:color w:val="000000"/>
          <w:sz w:val="23"/>
          <w:szCs w:val="23"/>
          <w:lang w:val="lv-LV" w:eastAsia="ru-RU"/>
        </w:rPr>
        <w:t xml:space="preserve">vadītājas </w:t>
      </w:r>
      <w:r w:rsidRPr="0084233F">
        <w:rPr>
          <w:rFonts w:ascii="Times New Roman" w:eastAsia="Times New Roman" w:hAnsi="Times New Roman" w:cs="Times New Roman"/>
          <w:b/>
          <w:color w:val="000000"/>
          <w:sz w:val="23"/>
          <w:szCs w:val="23"/>
          <w:lang w:val="lv-LV"/>
        </w:rPr>
        <w:t xml:space="preserve">Marinas </w:t>
      </w:r>
      <w:proofErr w:type="spellStart"/>
      <w:r w:rsidRPr="0084233F">
        <w:rPr>
          <w:rFonts w:ascii="Times New Roman" w:eastAsia="Times New Roman" w:hAnsi="Times New Roman" w:cs="Times New Roman"/>
          <w:b/>
          <w:color w:val="000000"/>
          <w:sz w:val="23"/>
          <w:szCs w:val="23"/>
          <w:lang w:val="lv-LV"/>
        </w:rPr>
        <w:t>Isupovas</w:t>
      </w:r>
      <w:proofErr w:type="spellEnd"/>
      <w:r w:rsidRPr="0084233F">
        <w:rPr>
          <w:rFonts w:ascii="Times New Roman" w:eastAsia="Times New Roman" w:hAnsi="Times New Roman" w:cs="Times New Roman"/>
          <w:color w:val="000000"/>
          <w:sz w:val="23"/>
          <w:szCs w:val="23"/>
          <w:lang w:val="lv-LV" w:eastAsia="ru-RU"/>
        </w:rPr>
        <w:t xml:space="preserve"> personā</w:t>
      </w:r>
      <w:r w:rsidRPr="0084233F">
        <w:rPr>
          <w:rFonts w:ascii="Times New Roman" w:eastAsia="Times New Roman" w:hAnsi="Times New Roman" w:cs="Times New Roman"/>
          <w:sz w:val="23"/>
          <w:szCs w:val="23"/>
          <w:lang w:val="lv-LV" w:eastAsia="ru-RU"/>
        </w:rPr>
        <w:t>, kura darbojas uz iestādes nolikuma pamata</w:t>
      </w:r>
      <w:r w:rsidRPr="0084233F">
        <w:rPr>
          <w:rFonts w:ascii="Times New Roman" w:eastAsia="Times New Roman" w:hAnsi="Times New Roman" w:cs="Times New Roman"/>
          <w:sz w:val="23"/>
          <w:szCs w:val="23"/>
          <w:lang w:val="lv-LV" w:eastAsia="ar-SA"/>
        </w:rPr>
        <w:t>, no vienas puses, un</w:t>
      </w:r>
    </w:p>
    <w:p w:rsidR="0084233F" w:rsidRPr="0084233F" w:rsidRDefault="009B725A" w:rsidP="0084233F">
      <w:pPr>
        <w:spacing w:after="120" w:line="20" w:lineRule="atLeast"/>
        <w:ind w:firstLine="567"/>
        <w:jc w:val="both"/>
        <w:rPr>
          <w:rFonts w:ascii="Times New Roman" w:eastAsia="Times New Roman" w:hAnsi="Times New Roman" w:cs="Times New Roman"/>
          <w:sz w:val="23"/>
          <w:szCs w:val="23"/>
          <w:lang w:val="lv-LV" w:eastAsia="ar-SA"/>
        </w:rPr>
      </w:pPr>
      <w:r w:rsidRPr="001C06DE">
        <w:rPr>
          <w:rFonts w:ascii="Times New Roman" w:eastAsia="Times New Roman" w:hAnsi="Times New Roman" w:cs="Times New Roman"/>
          <w:b/>
          <w:bCs/>
          <w:sz w:val="23"/>
          <w:szCs w:val="23"/>
          <w:lang w:val="lv-LV"/>
        </w:rPr>
        <w:t>Sabiedrība ar ierobežotu atbildību “ARGON”</w:t>
      </w:r>
      <w:r w:rsidRPr="001C06DE">
        <w:rPr>
          <w:rFonts w:ascii="Times New Roman" w:eastAsia="Times New Roman" w:hAnsi="Times New Roman" w:cs="Times New Roman"/>
          <w:bCs/>
          <w:sz w:val="23"/>
          <w:szCs w:val="23"/>
          <w:lang w:val="lv-LV"/>
        </w:rPr>
        <w:t>, reģistrācijas Nr.41503066467, juridiskā adrese: Lāčplēša iela 81, Daugavpils, LV-5401</w:t>
      </w:r>
      <w:r w:rsidR="0084233F" w:rsidRPr="0084233F">
        <w:rPr>
          <w:rFonts w:ascii="Times New Roman" w:eastAsia="Times New Roman" w:hAnsi="Times New Roman" w:cs="Times New Roman"/>
          <w:sz w:val="23"/>
          <w:szCs w:val="23"/>
          <w:lang w:val="lv-LV"/>
        </w:rPr>
        <w:t xml:space="preserve">, </w:t>
      </w:r>
      <w:r w:rsidR="0084233F" w:rsidRPr="0084233F">
        <w:rPr>
          <w:rFonts w:ascii="Times New Roman" w:eastAsia="Times New Roman" w:hAnsi="Times New Roman" w:cs="Times New Roman"/>
          <w:sz w:val="23"/>
          <w:szCs w:val="23"/>
          <w:lang w:val="lv-LV" w:eastAsia="lv-LV"/>
        </w:rPr>
        <w:t xml:space="preserve">turpmāk saukta Izpildītājs, </w:t>
      </w:r>
      <w:r w:rsidR="0084233F" w:rsidRPr="0084233F">
        <w:rPr>
          <w:rFonts w:ascii="Times New Roman" w:eastAsia="Times New Roman" w:hAnsi="Times New Roman" w:cs="Times New Roman"/>
          <w:sz w:val="23"/>
          <w:szCs w:val="23"/>
          <w:lang w:val="lv-LV"/>
        </w:rPr>
        <w:t xml:space="preserve">tās </w:t>
      </w:r>
      <w:r w:rsidR="0084233F" w:rsidRPr="0084233F">
        <w:rPr>
          <w:rFonts w:ascii="Times New Roman" w:eastAsia="Times New Roman" w:hAnsi="Times New Roman" w:cs="Times New Roman"/>
          <w:b/>
          <w:bCs/>
          <w:color w:val="000000"/>
          <w:sz w:val="23"/>
          <w:szCs w:val="23"/>
          <w:lang w:val="lv-LV"/>
        </w:rPr>
        <w:t>valdes locekļa</w:t>
      </w:r>
      <w:r w:rsidR="0084233F" w:rsidRPr="0084233F">
        <w:rPr>
          <w:rFonts w:ascii="Times New Roman" w:eastAsia="Times New Roman" w:hAnsi="Times New Roman" w:cs="Times New Roman"/>
          <w:color w:val="000000"/>
          <w:sz w:val="23"/>
          <w:szCs w:val="23"/>
          <w:lang w:val="lv-LV"/>
        </w:rPr>
        <w:t xml:space="preserve"> </w:t>
      </w:r>
      <w:r w:rsidR="0084233F" w:rsidRPr="0084233F">
        <w:rPr>
          <w:rFonts w:ascii="Times New Roman" w:eastAsia="Times New Roman" w:hAnsi="Times New Roman" w:cs="Times New Roman"/>
          <w:b/>
          <w:color w:val="000000"/>
          <w:sz w:val="23"/>
          <w:szCs w:val="23"/>
          <w:lang w:val="lv-LV"/>
        </w:rPr>
        <w:t xml:space="preserve">ar tiesībām pārstāvēt kapitālsabiedrību atsevišķi </w:t>
      </w:r>
      <w:r w:rsidRPr="001C06DE">
        <w:rPr>
          <w:rFonts w:ascii="Times New Roman" w:eastAsia="Times New Roman" w:hAnsi="Times New Roman" w:cs="Times New Roman"/>
          <w:b/>
          <w:bCs/>
          <w:color w:val="000000"/>
          <w:sz w:val="23"/>
          <w:szCs w:val="23"/>
          <w:lang w:val="lv-LV"/>
        </w:rPr>
        <w:t xml:space="preserve">Denisa </w:t>
      </w:r>
      <w:proofErr w:type="spellStart"/>
      <w:r w:rsidRPr="001C06DE">
        <w:rPr>
          <w:rFonts w:ascii="Times New Roman" w:eastAsia="Times New Roman" w:hAnsi="Times New Roman" w:cs="Times New Roman"/>
          <w:b/>
          <w:bCs/>
          <w:color w:val="000000"/>
          <w:sz w:val="23"/>
          <w:szCs w:val="23"/>
          <w:lang w:val="lv-LV"/>
        </w:rPr>
        <w:t>Korabļova</w:t>
      </w:r>
      <w:proofErr w:type="spellEnd"/>
      <w:r w:rsidR="0084233F" w:rsidRPr="0084233F">
        <w:rPr>
          <w:rFonts w:ascii="Times New Roman" w:eastAsia="Times New Roman" w:hAnsi="Times New Roman" w:cs="Times New Roman"/>
          <w:color w:val="000000"/>
          <w:sz w:val="23"/>
          <w:szCs w:val="23"/>
          <w:lang w:val="lv-LV"/>
        </w:rPr>
        <w:t xml:space="preserve"> </w:t>
      </w:r>
      <w:r w:rsidR="0084233F" w:rsidRPr="0084233F">
        <w:rPr>
          <w:rFonts w:ascii="Times New Roman" w:eastAsia="Times New Roman" w:hAnsi="Times New Roman" w:cs="Times New Roman"/>
          <w:sz w:val="23"/>
          <w:szCs w:val="23"/>
          <w:lang w:val="lv-LV"/>
        </w:rPr>
        <w:t>personā, no otras puses,</w:t>
      </w:r>
      <w:r w:rsidRPr="001C06DE">
        <w:rPr>
          <w:rFonts w:ascii="Times New Roman" w:eastAsia="Times New Roman" w:hAnsi="Times New Roman" w:cs="Times New Roman"/>
          <w:sz w:val="23"/>
          <w:szCs w:val="23"/>
          <w:lang w:val="lv-LV"/>
        </w:rPr>
        <w:t xml:space="preserve"> abi kopā turpmāk saukti Puses,</w:t>
      </w:r>
    </w:p>
    <w:p w:rsidR="0084233F" w:rsidRPr="0084233F" w:rsidRDefault="0084233F" w:rsidP="0084233F">
      <w:pPr>
        <w:spacing w:after="120" w:line="20" w:lineRule="atLeast"/>
        <w:ind w:firstLine="567"/>
        <w:jc w:val="both"/>
        <w:rPr>
          <w:rFonts w:ascii="Times New Roman" w:eastAsia="Times New Roman" w:hAnsi="Times New Roman" w:cs="Times New Roman"/>
          <w:bCs/>
          <w:sz w:val="23"/>
          <w:szCs w:val="23"/>
          <w:lang w:val="lv-LV"/>
        </w:rPr>
      </w:pPr>
      <w:r w:rsidRPr="0084233F">
        <w:rPr>
          <w:rFonts w:ascii="Times New Roman" w:eastAsia="Times New Roman" w:hAnsi="Times New Roman" w:cs="Times New Roman"/>
          <w:sz w:val="23"/>
          <w:szCs w:val="23"/>
          <w:lang w:val="lv-LV"/>
        </w:rPr>
        <w:t>pamatojoties uz Daugavpils pilsētas domes iepirkuma komisijas 2016.</w:t>
      </w:r>
      <w:r w:rsidR="005F71C8" w:rsidRPr="001C06DE">
        <w:rPr>
          <w:rFonts w:ascii="Times New Roman" w:eastAsia="Times New Roman" w:hAnsi="Times New Roman" w:cs="Times New Roman"/>
          <w:sz w:val="23"/>
          <w:szCs w:val="23"/>
          <w:lang w:val="lv-LV"/>
        </w:rPr>
        <w:t>gada 27.oktobra</w:t>
      </w:r>
      <w:r w:rsidRPr="0084233F">
        <w:rPr>
          <w:rFonts w:ascii="Times New Roman" w:eastAsia="Times New Roman" w:hAnsi="Times New Roman" w:cs="Times New Roman"/>
          <w:sz w:val="23"/>
          <w:szCs w:val="23"/>
          <w:lang w:val="lv-LV"/>
        </w:rPr>
        <w:t xml:space="preserve"> lēmumu (iepirkumu</w:t>
      </w:r>
      <w:r w:rsidR="005F71C8" w:rsidRPr="001C06DE">
        <w:rPr>
          <w:rFonts w:ascii="Times New Roman" w:eastAsia="Times New Roman" w:hAnsi="Times New Roman" w:cs="Times New Roman"/>
          <w:sz w:val="23"/>
          <w:szCs w:val="23"/>
          <w:lang w:val="lv-LV"/>
        </w:rPr>
        <w:t xml:space="preserve"> komisijas sēdes protokols Nr.6</w:t>
      </w:r>
      <w:r w:rsidRPr="0084233F">
        <w:rPr>
          <w:rFonts w:ascii="Times New Roman" w:eastAsia="Times New Roman" w:hAnsi="Times New Roman" w:cs="Times New Roman"/>
          <w:sz w:val="23"/>
          <w:szCs w:val="23"/>
          <w:lang w:val="lv-LV"/>
        </w:rPr>
        <w:t xml:space="preserve">) iepirkuma </w:t>
      </w:r>
      <w:r w:rsidRPr="0084233F">
        <w:rPr>
          <w:rFonts w:ascii="Times New Roman" w:eastAsia="Times New Roman" w:hAnsi="Times New Roman" w:cs="Times New Roman"/>
          <w:bCs/>
          <w:sz w:val="23"/>
          <w:szCs w:val="23"/>
          <w:lang w:val="lv-LV" w:eastAsia="ar-SA"/>
        </w:rPr>
        <w:t>“</w:t>
      </w:r>
      <w:r w:rsidRPr="0084233F">
        <w:rPr>
          <w:rFonts w:ascii="Times New Roman" w:eastAsia="Times New Roman" w:hAnsi="Times New Roman" w:cs="Times New Roman"/>
          <w:bCs/>
          <w:sz w:val="23"/>
          <w:szCs w:val="23"/>
          <w:lang w:val="lv-LV"/>
        </w:rPr>
        <w:t>Būvdarbu veikšana Daugavpils pilsētas pašvaldības iestāžu vajadzībām</w:t>
      </w:r>
      <w:r w:rsidRPr="0084233F">
        <w:rPr>
          <w:rFonts w:ascii="Times New Roman" w:eastAsia="Times New Roman" w:hAnsi="Times New Roman" w:cs="Times New Roman"/>
          <w:bCs/>
          <w:sz w:val="23"/>
          <w:szCs w:val="23"/>
          <w:lang w:val="lv-LV" w:eastAsia="ar-SA"/>
        </w:rPr>
        <w:t>”</w:t>
      </w:r>
      <w:r w:rsidRPr="0084233F">
        <w:rPr>
          <w:rFonts w:ascii="Times New Roman" w:eastAsia="Times New Roman" w:hAnsi="Times New Roman" w:cs="Times New Roman"/>
          <w:sz w:val="23"/>
          <w:szCs w:val="23"/>
          <w:lang w:val="lv-LV"/>
        </w:rPr>
        <w:t xml:space="preserve">, identifikācijas </w:t>
      </w:r>
      <w:proofErr w:type="spellStart"/>
      <w:r w:rsidRPr="0084233F">
        <w:rPr>
          <w:rFonts w:ascii="Times New Roman" w:eastAsia="Times New Roman" w:hAnsi="Times New Roman" w:cs="Times New Roman"/>
          <w:sz w:val="23"/>
          <w:szCs w:val="23"/>
          <w:lang w:val="lv-LV"/>
        </w:rPr>
        <w:t>Nr.DPD</w:t>
      </w:r>
      <w:proofErr w:type="spellEnd"/>
      <w:r w:rsidRPr="0084233F">
        <w:rPr>
          <w:rFonts w:ascii="Times New Roman" w:eastAsia="Times New Roman" w:hAnsi="Times New Roman" w:cs="Times New Roman"/>
          <w:sz w:val="23"/>
          <w:szCs w:val="23"/>
          <w:lang w:val="lv-LV"/>
        </w:rPr>
        <w:t xml:space="preserve"> 2016/126, </w:t>
      </w:r>
      <w:r w:rsidR="006D3B97" w:rsidRPr="001C06DE">
        <w:rPr>
          <w:rFonts w:ascii="Times New Roman" w:eastAsia="Times New Roman" w:hAnsi="Times New Roman" w:cs="Times New Roman"/>
          <w:sz w:val="23"/>
          <w:szCs w:val="23"/>
          <w:lang w:val="lv-LV"/>
        </w:rPr>
        <w:t>1</w:t>
      </w:r>
      <w:r w:rsidRPr="0084233F">
        <w:rPr>
          <w:rFonts w:ascii="Times New Roman" w:eastAsia="Times New Roman" w:hAnsi="Times New Roman" w:cs="Times New Roman"/>
          <w:sz w:val="23"/>
          <w:szCs w:val="23"/>
          <w:lang w:val="lv-LV"/>
        </w:rPr>
        <w:t xml:space="preserve">.daļā </w:t>
      </w:r>
      <w:r w:rsidR="006D3B97" w:rsidRPr="001C06DE">
        <w:rPr>
          <w:rFonts w:ascii="Times New Roman" w:eastAsia="Times New Roman" w:hAnsi="Times New Roman" w:cs="Times New Roman"/>
          <w:sz w:val="23"/>
          <w:szCs w:val="23"/>
          <w:lang w:val="lv-LV"/>
        </w:rPr>
        <w:t>“</w:t>
      </w:r>
      <w:r w:rsidR="006D3B97" w:rsidRPr="001C06DE">
        <w:rPr>
          <w:rFonts w:ascii="Times New Roman" w:eastAsia="Times New Roman" w:hAnsi="Times New Roman" w:cs="Times New Roman"/>
          <w:bCs/>
          <w:sz w:val="23"/>
          <w:szCs w:val="23"/>
          <w:lang w:val="lv-LV"/>
        </w:rPr>
        <w:t xml:space="preserve">Daugavpils 15.vidusskolas 2.stāva </w:t>
      </w:r>
      <w:proofErr w:type="spellStart"/>
      <w:r w:rsidR="006D3B97" w:rsidRPr="001C06DE">
        <w:rPr>
          <w:rFonts w:ascii="Times New Roman" w:eastAsia="Times New Roman" w:hAnsi="Times New Roman" w:cs="Times New Roman"/>
          <w:bCs/>
          <w:sz w:val="23"/>
          <w:szCs w:val="23"/>
          <w:lang w:val="lv-LV"/>
        </w:rPr>
        <w:t>sanmezgla</w:t>
      </w:r>
      <w:proofErr w:type="spellEnd"/>
      <w:r w:rsidR="006D3B97" w:rsidRPr="001C06DE">
        <w:rPr>
          <w:rFonts w:ascii="Times New Roman" w:eastAsia="Times New Roman" w:hAnsi="Times New Roman" w:cs="Times New Roman"/>
          <w:bCs/>
          <w:sz w:val="23"/>
          <w:szCs w:val="23"/>
          <w:lang w:val="lv-LV"/>
        </w:rPr>
        <w:t xml:space="preserve"> telpu remonts”</w:t>
      </w:r>
      <w:r w:rsidRPr="0084233F">
        <w:rPr>
          <w:rFonts w:ascii="Times New Roman" w:eastAsia="Times New Roman" w:hAnsi="Times New Roman" w:cs="Times New Roman"/>
          <w:sz w:val="23"/>
          <w:szCs w:val="23"/>
          <w:lang w:val="lv-LV"/>
        </w:rPr>
        <w:t xml:space="preserve"> noslēdza šādu Līgumu:</w:t>
      </w:r>
    </w:p>
    <w:p w:rsidR="0084233F" w:rsidRPr="0084233F" w:rsidRDefault="0084233F" w:rsidP="0084233F">
      <w:pPr>
        <w:spacing w:after="120" w:line="20" w:lineRule="atLeast"/>
        <w:ind w:firstLine="567"/>
        <w:jc w:val="both"/>
        <w:rPr>
          <w:rFonts w:ascii="Times New Roman" w:eastAsia="Calibri" w:hAnsi="Times New Roman" w:cs="Times New Roman"/>
          <w:sz w:val="23"/>
          <w:szCs w:val="23"/>
          <w:lang w:val="lv-LV" w:eastAsia="lv-LV"/>
        </w:rPr>
      </w:pPr>
    </w:p>
    <w:p w:rsidR="0084233F" w:rsidRPr="0084233F" w:rsidRDefault="0084233F" w:rsidP="0084233F">
      <w:pPr>
        <w:numPr>
          <w:ilvl w:val="0"/>
          <w:numId w:val="1"/>
        </w:numPr>
        <w:suppressAutoHyphens/>
        <w:spacing w:after="120" w:line="20" w:lineRule="atLeast"/>
        <w:jc w:val="center"/>
        <w:rPr>
          <w:rFonts w:ascii="Times New Roman" w:eastAsia="Calibri" w:hAnsi="Times New Roman" w:cs="Times New Roman"/>
          <w:b/>
          <w:bCs/>
          <w:sz w:val="23"/>
          <w:szCs w:val="23"/>
          <w:lang w:val="lv-LV"/>
        </w:rPr>
      </w:pPr>
      <w:r w:rsidRPr="0084233F">
        <w:rPr>
          <w:rFonts w:ascii="Times New Roman" w:eastAsia="Calibri" w:hAnsi="Times New Roman" w:cs="Times New Roman"/>
          <w:b/>
          <w:bCs/>
          <w:sz w:val="23"/>
          <w:szCs w:val="23"/>
          <w:lang w:val="lv-LV"/>
        </w:rPr>
        <w:t>Līguma priekšmets</w:t>
      </w:r>
    </w:p>
    <w:p w:rsidR="0084233F" w:rsidRPr="0084233F" w:rsidRDefault="0084233F" w:rsidP="0084233F">
      <w:pPr>
        <w:numPr>
          <w:ilvl w:val="1"/>
          <w:numId w:val="1"/>
        </w:numPr>
        <w:suppressAutoHyphens/>
        <w:spacing w:after="120" w:line="20" w:lineRule="atLeast"/>
        <w:jc w:val="both"/>
        <w:rPr>
          <w:rFonts w:ascii="Times New Roman" w:eastAsia="Calibri" w:hAnsi="Times New Roman" w:cs="Times New Roman"/>
          <w:bCs/>
          <w:sz w:val="23"/>
          <w:szCs w:val="23"/>
          <w:lang w:val="lv-LV"/>
        </w:rPr>
      </w:pPr>
      <w:r w:rsidRPr="0084233F">
        <w:rPr>
          <w:rFonts w:ascii="Times New Roman" w:eastAsia="Calibri" w:hAnsi="Times New Roman" w:cs="Times New Roman"/>
          <w:sz w:val="23"/>
          <w:szCs w:val="23"/>
          <w:lang w:val="lv-LV"/>
        </w:rPr>
        <w:t xml:space="preserve">Pasūtītājs uzdod, bet Izpildītājs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w:t>
      </w:r>
      <w:r w:rsidR="008154E2" w:rsidRPr="001C06DE">
        <w:rPr>
          <w:rFonts w:ascii="Times New Roman" w:eastAsia="Calibri" w:hAnsi="Times New Roman" w:cs="Times New Roman"/>
          <w:sz w:val="23"/>
          <w:szCs w:val="23"/>
          <w:lang w:val="lv-LV"/>
        </w:rPr>
        <w:t>2016.gada 19.aprīļa </w:t>
      </w:r>
      <w:r w:rsidR="00E27EAA" w:rsidRPr="001C06DE">
        <w:rPr>
          <w:rFonts w:ascii="Times New Roman" w:eastAsia="Calibri" w:hAnsi="Times New Roman" w:cs="Times New Roman"/>
          <w:bCs/>
          <w:sz w:val="23"/>
          <w:szCs w:val="23"/>
          <w:lang w:val="lv-LV"/>
        </w:rPr>
        <w:t>Ministru kabineta noteikumu</w:t>
      </w:r>
      <w:r w:rsidR="008154E2" w:rsidRPr="001C06DE">
        <w:rPr>
          <w:rFonts w:ascii="Times New Roman" w:eastAsia="Calibri" w:hAnsi="Times New Roman" w:cs="Times New Roman"/>
          <w:bCs/>
          <w:sz w:val="23"/>
          <w:szCs w:val="23"/>
          <w:lang w:val="lv-LV"/>
        </w:rPr>
        <w:t xml:space="preserve"> Nr.238</w:t>
      </w:r>
      <w:r w:rsidR="008154E2" w:rsidRPr="001C06DE">
        <w:rPr>
          <w:rFonts w:ascii="Times New Roman" w:eastAsia="Calibri" w:hAnsi="Times New Roman" w:cs="Times New Roman"/>
          <w:sz w:val="23"/>
          <w:szCs w:val="23"/>
          <w:lang w:val="lv-LV"/>
        </w:rPr>
        <w:t xml:space="preserve"> „</w:t>
      </w:r>
      <w:r w:rsidR="008154E2" w:rsidRPr="001C06DE">
        <w:rPr>
          <w:rFonts w:ascii="Times New Roman" w:eastAsia="Calibri" w:hAnsi="Times New Roman" w:cs="Times New Roman"/>
          <w:bCs/>
          <w:sz w:val="23"/>
          <w:szCs w:val="23"/>
          <w:lang w:val="lv-LV"/>
        </w:rPr>
        <w:t>Ugunsdrošības noteikumi</w:t>
      </w:r>
      <w:r w:rsidR="008154E2" w:rsidRPr="001C06DE">
        <w:rPr>
          <w:rFonts w:ascii="Times New Roman" w:eastAsia="Calibri" w:hAnsi="Times New Roman" w:cs="Times New Roman"/>
          <w:sz w:val="23"/>
          <w:szCs w:val="23"/>
          <w:lang w:val="lv-LV"/>
        </w:rPr>
        <w:t>”</w:t>
      </w:r>
      <w:r w:rsidRPr="0084233F">
        <w:rPr>
          <w:rFonts w:ascii="Times New Roman" w:eastAsia="Calibri" w:hAnsi="Times New Roman" w:cs="Times New Roman"/>
          <w:sz w:val="23"/>
          <w:szCs w:val="23"/>
          <w:lang w:val="lv-LV"/>
        </w:rPr>
        <w:t xml:space="preserve"> un citu spēkā esošo normatīvo aktu prasībām uzņemas veikt </w:t>
      </w:r>
      <w:r w:rsidR="0077212F" w:rsidRPr="001C06DE">
        <w:rPr>
          <w:rFonts w:ascii="Times New Roman" w:eastAsia="Calibri" w:hAnsi="Times New Roman" w:cs="Times New Roman"/>
          <w:bCs/>
          <w:sz w:val="23"/>
          <w:szCs w:val="23"/>
          <w:lang w:val="lv-LV"/>
        </w:rPr>
        <w:t xml:space="preserve">Daugavpils 15.vidusskolas 2.stāva </w:t>
      </w:r>
      <w:proofErr w:type="spellStart"/>
      <w:r w:rsidR="0077212F" w:rsidRPr="001C06DE">
        <w:rPr>
          <w:rFonts w:ascii="Times New Roman" w:eastAsia="Calibri" w:hAnsi="Times New Roman" w:cs="Times New Roman"/>
          <w:bCs/>
          <w:sz w:val="23"/>
          <w:szCs w:val="23"/>
          <w:lang w:val="lv-LV"/>
        </w:rPr>
        <w:t>sanmezgla</w:t>
      </w:r>
      <w:proofErr w:type="spellEnd"/>
      <w:r w:rsidR="0077212F" w:rsidRPr="001C06DE">
        <w:rPr>
          <w:rFonts w:ascii="Times New Roman" w:eastAsia="Calibri" w:hAnsi="Times New Roman" w:cs="Times New Roman"/>
          <w:bCs/>
          <w:sz w:val="23"/>
          <w:szCs w:val="23"/>
          <w:lang w:val="lv-LV"/>
        </w:rPr>
        <w:t xml:space="preserve"> telpu remontu</w:t>
      </w:r>
      <w:r w:rsidRPr="0084233F">
        <w:rPr>
          <w:rFonts w:ascii="Times New Roman" w:eastAsia="Calibri" w:hAnsi="Times New Roman" w:cs="Times New Roman"/>
          <w:bCs/>
          <w:sz w:val="23"/>
          <w:szCs w:val="23"/>
          <w:lang w:val="lv-LV"/>
        </w:rPr>
        <w:t xml:space="preserve"> (</w:t>
      </w:r>
      <w:r w:rsidRPr="0084233F">
        <w:rPr>
          <w:rFonts w:ascii="Times New Roman" w:eastAsia="Calibri" w:hAnsi="Times New Roman" w:cs="Times New Roman"/>
          <w:sz w:val="23"/>
          <w:szCs w:val="23"/>
          <w:lang w:val="lv-LV"/>
        </w:rPr>
        <w:t>turpmāk tekstā – Būvdarbi) saskaņā ar tehnisko specifikāciju</w:t>
      </w:r>
      <w:r w:rsidR="00045256" w:rsidRPr="001C06DE">
        <w:rPr>
          <w:rFonts w:ascii="Times New Roman" w:eastAsia="Calibri" w:hAnsi="Times New Roman" w:cs="Times New Roman"/>
          <w:sz w:val="23"/>
          <w:szCs w:val="23"/>
          <w:lang w:val="lv-LV"/>
        </w:rPr>
        <w:t xml:space="preserve"> un darbu apjomiem</w:t>
      </w:r>
      <w:r w:rsidRPr="0084233F">
        <w:rPr>
          <w:rFonts w:ascii="Times New Roman" w:eastAsia="Calibri" w:hAnsi="Times New Roman" w:cs="Times New Roman"/>
          <w:sz w:val="23"/>
          <w:szCs w:val="23"/>
          <w:lang w:val="lv-LV"/>
        </w:rPr>
        <w:t xml:space="preserve"> (Līguma pielikums Nr.1) (turpmāk tekstā – Tehniskā specifikācija), UZŅĒMĒJA iesniegtajām tāmēm – </w:t>
      </w:r>
      <w:r w:rsidR="00D375D4" w:rsidRPr="0084233F">
        <w:rPr>
          <w:rFonts w:ascii="Times New Roman" w:eastAsia="Calibri" w:hAnsi="Times New Roman" w:cs="Times New Roman"/>
          <w:sz w:val="23"/>
          <w:szCs w:val="23"/>
          <w:lang w:val="lv-LV"/>
        </w:rPr>
        <w:t>būvniecības koptāme</w:t>
      </w:r>
      <w:r w:rsidR="00D375D4" w:rsidRPr="001C06DE">
        <w:rPr>
          <w:rFonts w:ascii="Times New Roman" w:eastAsia="Calibri" w:hAnsi="Times New Roman" w:cs="Times New Roman"/>
          <w:sz w:val="23"/>
          <w:szCs w:val="23"/>
          <w:lang w:val="lv-LV"/>
        </w:rPr>
        <w:t>, kopsavilkuma aprēķini pa darbu vai konstruktīvo elementu veidiem,</w:t>
      </w:r>
      <w:r w:rsidR="00D375D4" w:rsidRPr="0084233F">
        <w:rPr>
          <w:rFonts w:ascii="Times New Roman" w:eastAsia="Calibri" w:hAnsi="Times New Roman" w:cs="Times New Roman"/>
          <w:sz w:val="23"/>
          <w:szCs w:val="23"/>
          <w:lang w:val="lv-LV"/>
        </w:rPr>
        <w:t xml:space="preserve"> </w:t>
      </w:r>
      <w:r w:rsidR="00D375D4" w:rsidRPr="001C06DE">
        <w:rPr>
          <w:rFonts w:ascii="Times New Roman" w:eastAsia="Calibri" w:hAnsi="Times New Roman" w:cs="Times New Roman"/>
          <w:sz w:val="23"/>
          <w:szCs w:val="23"/>
          <w:lang w:val="lv-LV"/>
        </w:rPr>
        <w:t>lokālā tāme</w:t>
      </w:r>
      <w:r w:rsidRPr="0084233F">
        <w:rPr>
          <w:rFonts w:ascii="Times New Roman" w:eastAsia="Calibri" w:hAnsi="Times New Roman" w:cs="Times New Roman"/>
          <w:sz w:val="23"/>
          <w:szCs w:val="23"/>
          <w:lang w:val="lv-LV"/>
        </w:rPr>
        <w:t xml:space="preserve"> (Līguma pielikums Nr.2) (turpmāk tekstā – Tāmes), būvdarbu izpildes kalendāro grafiku (Līguma pielikums Nr.3) (turpmāk tekstā – Kalendārais grafiks), galvenā personāla sarakstu (Līguma pielikums Nr.4) (turpm</w:t>
      </w:r>
      <w:r w:rsidR="00E27EAA" w:rsidRPr="001C06DE">
        <w:rPr>
          <w:rFonts w:ascii="Times New Roman" w:eastAsia="Calibri" w:hAnsi="Times New Roman" w:cs="Times New Roman"/>
          <w:sz w:val="23"/>
          <w:szCs w:val="23"/>
          <w:lang w:val="lv-LV"/>
        </w:rPr>
        <w:t>āk tekstā – Personāla saraksts), Tehnisko dokumentāciju</w:t>
      </w:r>
      <w:r w:rsidR="00664679">
        <w:rPr>
          <w:rFonts w:ascii="Times New Roman" w:eastAsia="Calibri" w:hAnsi="Times New Roman" w:cs="Times New Roman"/>
          <w:sz w:val="23"/>
          <w:szCs w:val="23"/>
          <w:lang w:val="lv-LV"/>
        </w:rPr>
        <w:t xml:space="preserve"> (Līguma pielikums Nr.5</w:t>
      </w:r>
      <w:r w:rsidRPr="0084233F">
        <w:rPr>
          <w:rFonts w:ascii="Times New Roman" w:eastAsia="Calibri" w:hAnsi="Times New Roman" w:cs="Times New Roman"/>
          <w:sz w:val="23"/>
          <w:szCs w:val="23"/>
          <w:lang w:val="lv-LV"/>
        </w:rPr>
        <w:t xml:space="preserve"> tiek pievienota līgumam atsevišķi) un citiem līguma pielikumiem. Līguma pielikumi ir neatņemamas Līguma sastāvdaļas.</w:t>
      </w:r>
    </w:p>
    <w:p w:rsidR="0084233F" w:rsidRPr="0084233F" w:rsidRDefault="0084233F" w:rsidP="0084233F">
      <w:pPr>
        <w:numPr>
          <w:ilvl w:val="1"/>
          <w:numId w:val="1"/>
        </w:numPr>
        <w:suppressAutoHyphens/>
        <w:spacing w:after="120" w:line="20" w:lineRule="atLeast"/>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84233F">
        <w:rPr>
          <w:rFonts w:ascii="Times New Roman" w:eastAsia="Calibri" w:hAnsi="Times New Roman" w:cs="Times New Roman"/>
          <w:sz w:val="23"/>
          <w:szCs w:val="23"/>
          <w:lang w:val="lv-LV"/>
        </w:rPr>
        <w:t>izpilddokumentācijas</w:t>
      </w:r>
      <w:proofErr w:type="spellEnd"/>
      <w:r w:rsidRPr="0084233F">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84233F" w:rsidRPr="0084233F" w:rsidRDefault="0084233F" w:rsidP="0084233F">
      <w:pPr>
        <w:numPr>
          <w:ilvl w:val="1"/>
          <w:numId w:val="1"/>
        </w:numPr>
        <w:suppressAutoHyphens/>
        <w:spacing w:after="120" w:line="20" w:lineRule="atLeast"/>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Izpildītājs,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Izpildītājs apliecina, ka Būvdarbi ir realizējami un ka Tāmēs ir iekļauti visi Izpildītāja ar Būvdarbu pilnīgu paveikšanu (atbilstoši Līguma pielikumiem) saistītie izdevumi.</w:t>
      </w:r>
    </w:p>
    <w:p w:rsidR="0084233F" w:rsidRPr="0084233F" w:rsidRDefault="0084233F" w:rsidP="0084233F">
      <w:pPr>
        <w:tabs>
          <w:tab w:val="left" w:pos="540"/>
        </w:tabs>
        <w:suppressAutoHyphens/>
        <w:spacing w:after="120" w:line="20" w:lineRule="atLeast"/>
        <w:jc w:val="both"/>
        <w:rPr>
          <w:rFonts w:ascii="Times New Roman" w:eastAsia="Times New Roman" w:hAnsi="Times New Roman" w:cs="Times New Roman"/>
          <w:b/>
          <w:bCs/>
          <w:noProof/>
          <w:sz w:val="23"/>
          <w:szCs w:val="23"/>
          <w:lang w:val="lv-LV"/>
        </w:rPr>
      </w:pPr>
    </w:p>
    <w:p w:rsidR="0084233F" w:rsidRPr="0084233F" w:rsidRDefault="0084233F" w:rsidP="0084233F">
      <w:pPr>
        <w:numPr>
          <w:ilvl w:val="0"/>
          <w:numId w:val="8"/>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Times New Roman" w:hAnsi="Times New Roman" w:cs="Times New Roman"/>
          <w:b/>
          <w:bCs/>
          <w:noProof/>
          <w:sz w:val="23"/>
          <w:szCs w:val="23"/>
          <w:lang w:val="lv-LV"/>
        </w:rPr>
        <w:t>Līgumcena un tās samaksas kārtība</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Būvdarbu kopējā līgumcena tiek noteikta saskaņā ar Izpildītāja finanšu piedāvājumu</w:t>
      </w:r>
      <w:r w:rsidR="00093E37" w:rsidRPr="001C06DE">
        <w:rPr>
          <w:rFonts w:ascii="Times New Roman" w:eastAsia="Times New Roman" w:hAnsi="Times New Roman" w:cs="Times New Roman"/>
          <w:noProof/>
          <w:sz w:val="23"/>
          <w:szCs w:val="23"/>
          <w:lang w:val="lv-LV"/>
        </w:rPr>
        <w:t xml:space="preserve"> un tā</w:t>
      </w:r>
      <w:r w:rsidRPr="0084233F">
        <w:rPr>
          <w:rFonts w:ascii="Times New Roman" w:eastAsia="Times New Roman" w:hAnsi="Times New Roman" w:cs="Times New Roman"/>
          <w:sz w:val="23"/>
          <w:szCs w:val="23"/>
          <w:lang w:val="lv-LV"/>
        </w:rPr>
        <w:t xml:space="preserve"> ir </w:t>
      </w:r>
      <w:r w:rsidR="007B16A5" w:rsidRPr="001C06DE">
        <w:rPr>
          <w:rFonts w:ascii="Times New Roman" w:eastAsia="Times New Roman" w:hAnsi="Times New Roman" w:cs="Times New Roman"/>
          <w:bCs/>
          <w:sz w:val="23"/>
          <w:szCs w:val="23"/>
          <w:lang w:val="lv-LV"/>
        </w:rPr>
        <w:t>16036,61 EUR (</w:t>
      </w:r>
      <w:r w:rsidR="007B16A5" w:rsidRPr="001C06DE">
        <w:rPr>
          <w:rFonts w:ascii="Times New Roman" w:eastAsia="Times New Roman" w:hAnsi="Times New Roman" w:cs="Times New Roman"/>
          <w:bCs/>
          <w:i/>
          <w:sz w:val="23"/>
          <w:szCs w:val="23"/>
          <w:lang w:val="lv-LV"/>
        </w:rPr>
        <w:t xml:space="preserve">sešpadsmit tūkstoši trīsdesmit seši </w:t>
      </w:r>
      <w:proofErr w:type="spellStart"/>
      <w:r w:rsidR="007B16A5" w:rsidRPr="001C06DE">
        <w:rPr>
          <w:rFonts w:ascii="Times New Roman" w:eastAsia="Times New Roman" w:hAnsi="Times New Roman" w:cs="Times New Roman"/>
          <w:bCs/>
          <w:i/>
          <w:sz w:val="23"/>
          <w:szCs w:val="23"/>
          <w:lang w:val="lv-LV"/>
        </w:rPr>
        <w:t>euro</w:t>
      </w:r>
      <w:proofErr w:type="spellEnd"/>
      <w:r w:rsidR="007B16A5" w:rsidRPr="001C06DE">
        <w:rPr>
          <w:rFonts w:ascii="Times New Roman" w:eastAsia="Times New Roman" w:hAnsi="Times New Roman" w:cs="Times New Roman"/>
          <w:bCs/>
          <w:i/>
          <w:sz w:val="23"/>
          <w:szCs w:val="23"/>
          <w:lang w:val="lv-LV"/>
        </w:rPr>
        <w:t xml:space="preserve"> 61 cents</w:t>
      </w:r>
      <w:r w:rsidR="007B16A5" w:rsidRPr="001C06DE">
        <w:rPr>
          <w:rFonts w:ascii="Times New Roman" w:eastAsia="Times New Roman" w:hAnsi="Times New Roman" w:cs="Times New Roman"/>
          <w:bCs/>
          <w:sz w:val="23"/>
          <w:szCs w:val="23"/>
          <w:lang w:val="lv-LV"/>
        </w:rPr>
        <w:t>) bez PVN</w:t>
      </w:r>
      <w:r w:rsidRPr="0084233F">
        <w:rPr>
          <w:rFonts w:ascii="Times New Roman" w:eastAsia="Times New Roman" w:hAnsi="Times New Roman" w:cs="Times New Roman"/>
          <w:sz w:val="23"/>
          <w:szCs w:val="23"/>
          <w:lang w:val="lv-LV"/>
        </w:rPr>
        <w:t>.</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sz w:val="23"/>
          <w:szCs w:val="23"/>
          <w:lang w:val="lv-LV" w:eastAsia="lv-LV"/>
        </w:rPr>
        <w:lastRenderedPageBreak/>
        <w:t>Pievienotās vērtības nodoklis tiek</w:t>
      </w:r>
      <w:r w:rsidRPr="0084233F">
        <w:rPr>
          <w:rFonts w:ascii="Times New Roman" w:eastAsia="Times New Roman" w:hAnsi="Times New Roman" w:cs="Times New Roman"/>
          <w:b/>
          <w:bCs/>
          <w:sz w:val="23"/>
          <w:szCs w:val="23"/>
          <w:lang w:val="lv-LV" w:eastAsia="lv-LV"/>
        </w:rPr>
        <w:t xml:space="preserve"> </w:t>
      </w:r>
      <w:r w:rsidRPr="0084233F">
        <w:rPr>
          <w:rFonts w:ascii="Times New Roman" w:eastAsia="Times New Roman" w:hAnsi="Times New Roman" w:cs="Times New Roman"/>
          <w:sz w:val="23"/>
          <w:szCs w:val="23"/>
          <w:lang w:val="lv-LV" w:eastAsia="lv-LV"/>
        </w:rPr>
        <w:t>aprēķināts un maksāts</w:t>
      </w:r>
      <w:r w:rsidRPr="0084233F">
        <w:rPr>
          <w:rFonts w:ascii="Times New Roman" w:eastAsia="Times New Roman" w:hAnsi="Times New Roman" w:cs="Times New Roman"/>
          <w:bCs/>
          <w:sz w:val="23"/>
          <w:szCs w:val="23"/>
          <w:lang w:val="lv-LV" w:eastAsia="lv-LV"/>
        </w:rPr>
        <w:t xml:space="preserve"> atbilstoši </w:t>
      </w:r>
      <w:r w:rsidRPr="0084233F">
        <w:rPr>
          <w:rFonts w:ascii="Times New Roman" w:eastAsia="Times New Roman" w:hAnsi="Times New Roman" w:cs="Times New Roman"/>
          <w:sz w:val="23"/>
          <w:szCs w:val="23"/>
          <w:lang w:val="lv-LV" w:eastAsia="lv-LV"/>
        </w:rPr>
        <w:t>Latvijas Republikas normatīvajos aktos noteiktajai kārtībai.</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Līgumcena ietver visas izmaksas, kas saistītas ar Būvdarbu veikšanu pilnā apjomā</w:t>
      </w:r>
      <w:r w:rsidRPr="0084233F">
        <w:rPr>
          <w:rFonts w:ascii="Times New Roman" w:eastAsia="Times New Roman" w:hAnsi="Times New Roman" w:cs="Times New Roman"/>
          <w:sz w:val="23"/>
          <w:szCs w:val="23"/>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84233F">
        <w:rPr>
          <w:rFonts w:ascii="Times New Roman" w:eastAsia="Times New Roman" w:hAnsi="Times New Roman" w:cs="Times New Roman"/>
          <w:noProof/>
          <w:sz w:val="23"/>
          <w:szCs w:val="23"/>
          <w:lang w:val="cs-CZ"/>
        </w:rPr>
        <w:t>kā arī darbu izpildei nepieciešamo būvizstrādājumu piegādi, nepieciešamo atļauju un licenču sagādāšanu, nepieciešamās un derīgās izpilddokumentācijas noformēšanu un nodošanu Pasūtītājam</w:t>
      </w:r>
      <w:r w:rsidRPr="0084233F">
        <w:rPr>
          <w:rFonts w:ascii="Times New Roman" w:eastAsia="Times New Roman" w:hAnsi="Times New Roman" w:cs="Times New Roman"/>
          <w:sz w:val="23"/>
          <w:szCs w:val="23"/>
          <w:lang w:val="lv-LV" w:eastAsia="x-none"/>
        </w:rPr>
        <w:t xml:space="preserve">, Līgumcena ietver arī garantijas darbus un citas izmaksas, kuras saistītas ar līgumsaistību izpildi. </w:t>
      </w:r>
      <w:r w:rsidRPr="0084233F">
        <w:rPr>
          <w:rFonts w:ascii="Times New Roman" w:eastAsia="Times New Roman" w:hAnsi="Times New Roman" w:cs="Times New Roman"/>
          <w:noProof/>
          <w:sz w:val="23"/>
          <w:szCs w:val="23"/>
          <w:lang w:val="cs-CZ"/>
        </w:rPr>
        <w:t>Papildu izmaksas Līguma darbības laikā netiks pieļautas.</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color w:val="000000"/>
          <w:sz w:val="23"/>
          <w:szCs w:val="23"/>
          <w:lang w:val="lv-LV"/>
        </w:rPr>
        <w:t xml:space="preserve">Pasūtītājam nav pienākums apgūt visu Būvdarbu apjomu, kas norādīts Darbu apjomos. </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color w:val="000000"/>
          <w:sz w:val="23"/>
          <w:szCs w:val="23"/>
          <w:lang w:val="lv-LV"/>
        </w:rPr>
        <w:t>Būvdarbu veidu pozīcijas un to vienību izmaksas ir uzrādītas apstiprinātajā Darbu apjomā. Nepieciešamības gadījumā Līguma izpildes laikā var tikt mainīti Būvdarbu veidu apjomi, taču nemainīgi paliek Būvdarbu veidu vienību izmaksas un tās nedrīkst pārsniegt šī Līguma 2.1.punktā minēto līguma summu.</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sz w:val="23"/>
          <w:szCs w:val="23"/>
          <w:lang w:val="lv-LV"/>
        </w:rPr>
      </w:pPr>
      <w:r w:rsidRPr="0084233F">
        <w:rPr>
          <w:rFonts w:ascii="Times New Roman" w:eastAsia="Times New Roman" w:hAnsi="Times New Roman" w:cs="Times New Roman"/>
          <w:sz w:val="23"/>
          <w:szCs w:val="23"/>
          <w:lang w:val="lv-LV"/>
        </w:rPr>
        <w:t xml:space="preserve">Pasūtītājs par Līguma noteikumiem atbilstošo Būvdarbu izpildi veic samaksu 30 (trīsdesmit) kalendāro dienu laikā pēc Būvdarbu nodošanas-pieņemšanas akta parakstīšanas un rēķina saņemšanas dienas. </w:t>
      </w:r>
    </w:p>
    <w:p w:rsidR="0084233F" w:rsidRPr="0084233F" w:rsidRDefault="0084233F" w:rsidP="0084233F">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sz w:val="23"/>
          <w:szCs w:val="23"/>
          <w:lang w:val="lv-LV"/>
        </w:rPr>
        <w:t>Pasūtītājs ir samaksājis Izpildītājam par faktiski izpildīti</w:t>
      </w:r>
      <w:r w:rsidR="00016940" w:rsidRPr="001C06DE">
        <w:rPr>
          <w:rFonts w:ascii="Times New Roman" w:eastAsia="Times New Roman" w:hAnsi="Times New Roman" w:cs="Times New Roman"/>
          <w:sz w:val="23"/>
          <w:szCs w:val="23"/>
          <w:lang w:val="lv-LV"/>
        </w:rPr>
        <w:t>em Darbiem saskaņā ar Līguma 2.6</w:t>
      </w:r>
      <w:r w:rsidRPr="0084233F">
        <w:rPr>
          <w:rFonts w:ascii="Times New Roman" w:eastAsia="Times New Roman" w:hAnsi="Times New Roman" w:cs="Times New Roman"/>
          <w:sz w:val="23"/>
          <w:szCs w:val="23"/>
          <w:lang w:val="lv-LV"/>
        </w:rPr>
        <w:t xml:space="preserve">.punktu, kad Pasūtītājs veicis bezskaidras naudas pārskaitījumu Izpildītāja rēķinā norādītajā bankas norēķinu kontā. </w:t>
      </w:r>
    </w:p>
    <w:p w:rsidR="00016940" w:rsidRPr="001C06DE" w:rsidRDefault="0084233F" w:rsidP="00016940">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sz w:val="23"/>
          <w:szCs w:val="23"/>
          <w:lang w:val="lv-LV"/>
        </w:rPr>
        <w:t xml:space="preserve">Ja Pasūtītājam ir iebildumi pret Darbu kvalitāti un Būvdarbu nodošanas-pieņemšanas akts abpusēji netiek parakstīts vai parakstīts ar Pasūtītāja iebildumiem, tad Darbi netiek apmaksāti, kamēr Izpildītājs nenovērš Darbu trūkumus. </w:t>
      </w:r>
    </w:p>
    <w:p w:rsidR="0084233F" w:rsidRPr="0084233F" w:rsidRDefault="0084233F" w:rsidP="00016940">
      <w:pPr>
        <w:numPr>
          <w:ilvl w:val="1"/>
          <w:numId w:val="8"/>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color w:val="000000"/>
          <w:sz w:val="23"/>
          <w:szCs w:val="23"/>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84233F" w:rsidRPr="0084233F" w:rsidRDefault="0084233F" w:rsidP="0084233F">
      <w:pPr>
        <w:tabs>
          <w:tab w:val="left" w:pos="540"/>
        </w:tabs>
        <w:suppressAutoHyphens/>
        <w:spacing w:after="120" w:line="20" w:lineRule="atLeast"/>
        <w:jc w:val="both"/>
        <w:rPr>
          <w:rFonts w:ascii="Times New Roman" w:eastAsia="Times New Roman" w:hAnsi="Times New Roman" w:cs="Times New Roman"/>
          <w:b/>
          <w:bCs/>
          <w:noProof/>
          <w:sz w:val="23"/>
          <w:szCs w:val="23"/>
          <w:lang w:val="lv-LV"/>
        </w:rPr>
      </w:pPr>
    </w:p>
    <w:p w:rsidR="0084233F" w:rsidRPr="0084233F" w:rsidRDefault="0084233F" w:rsidP="0084233F">
      <w:pPr>
        <w:numPr>
          <w:ilvl w:val="0"/>
          <w:numId w:val="8"/>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Times New Roman" w:hAnsi="Times New Roman" w:cs="Times New Roman"/>
          <w:b/>
          <w:bCs/>
          <w:noProof/>
          <w:sz w:val="23"/>
          <w:szCs w:val="23"/>
          <w:lang w:val="lv-LV"/>
        </w:rPr>
        <w:t>Būvdarbu izpildes termiņš un nodošanas kārtība</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Izpildītājs Būvdarbu izpildi veic </w:t>
      </w:r>
      <w:r w:rsidR="00016940" w:rsidRPr="001C06DE">
        <w:rPr>
          <w:rFonts w:ascii="Times New Roman" w:eastAsia="Times New Roman" w:hAnsi="Times New Roman" w:cs="Times New Roman"/>
          <w:noProof/>
          <w:sz w:val="23"/>
          <w:szCs w:val="23"/>
          <w:lang w:val="lv-LV"/>
        </w:rPr>
        <w:t>1 (viena) mēneša</w:t>
      </w:r>
      <w:r w:rsidRPr="0084233F">
        <w:rPr>
          <w:rFonts w:ascii="Times New Roman" w:eastAsia="Times New Roman" w:hAnsi="Times New Roman" w:cs="Times New Roman"/>
          <w:noProof/>
          <w:sz w:val="23"/>
          <w:szCs w:val="23"/>
          <w:lang w:val="lv-LV"/>
        </w:rPr>
        <w:t xml:space="preserve"> laikā no līguma abpusējas parakstīšanas dienas.</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Izpildītājs Būvdarbus uzsāk, paveic un Līgumam un normatīvajiem aktiem atbilstošā kvalitātē nodod Pasūtītājam saskaņā ar šī Līguma nosacījumiem un atbilstoši spēkā esošo normatīvo aktu prasībām.</w:t>
      </w:r>
      <w:r w:rsidRPr="0084233F">
        <w:rPr>
          <w:rFonts w:ascii="Times New Roman" w:eastAsia="Times New Roman" w:hAnsi="Times New Roman" w:cs="Times New Roman"/>
          <w:bCs/>
          <w:noProof/>
          <w:sz w:val="23"/>
          <w:szCs w:val="23"/>
          <w:lang w:val="lv-LV"/>
        </w:rPr>
        <w:t xml:space="preserve"> </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bCs/>
          <w:noProof/>
          <w:sz w:val="23"/>
          <w:szCs w:val="23"/>
          <w:lang w:val="lv-LV"/>
        </w:rPr>
        <w:t>Pēc Būvdarbu pabeigšanas Izpildītājs 3 (trīs) darba dienu laikā iesniedz Pasūtītājam:</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Būvdarbu nodošanas – pieņemšanas aktu, kurā uzrādītas Būvdarbu izmaksas un garantijas termiņš;</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būvmateriālu atbilstības deklarācijas.</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Būvdarbu </w:t>
      </w:r>
      <w:r w:rsidRPr="0084233F">
        <w:rPr>
          <w:rFonts w:ascii="Times New Roman" w:eastAsia="Times New Roman" w:hAnsi="Times New Roman" w:cs="Times New Roman"/>
          <w:bCs/>
          <w:noProof/>
          <w:sz w:val="23"/>
          <w:szCs w:val="23"/>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color w:val="000000"/>
          <w:sz w:val="23"/>
          <w:szCs w:val="23"/>
          <w:lang w:val="lv-LV"/>
        </w:rPr>
        <w:t>Būvdarbu izpilde un nodošana tiek veikta pa posmiem.</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Būvdarbu pabeigšanas diena ir </w:t>
      </w:r>
      <w:r w:rsidRPr="0084233F">
        <w:rPr>
          <w:rFonts w:ascii="Times New Roman" w:eastAsia="Times New Roman" w:hAnsi="Times New Roman" w:cs="Times New Roman"/>
          <w:noProof/>
          <w:color w:val="000000"/>
          <w:sz w:val="23"/>
          <w:szCs w:val="23"/>
          <w:lang w:val="lv-LV"/>
        </w:rPr>
        <w:t xml:space="preserve">Būvdarbu pabeigšanas akta abpusējas </w:t>
      </w:r>
      <w:r w:rsidRPr="0084233F">
        <w:rPr>
          <w:rFonts w:ascii="Times New Roman" w:eastAsia="Times New Roman" w:hAnsi="Times New Roman" w:cs="Times New Roman"/>
          <w:noProof/>
          <w:sz w:val="23"/>
          <w:szCs w:val="23"/>
          <w:lang w:val="lv-LV"/>
        </w:rPr>
        <w:t>parakstīšanas diena.</w:t>
      </w:r>
    </w:p>
    <w:p w:rsidR="0084233F" w:rsidRPr="0084233F" w:rsidRDefault="0084233F" w:rsidP="0084233F">
      <w:pPr>
        <w:tabs>
          <w:tab w:val="left" w:pos="540"/>
        </w:tabs>
        <w:suppressAutoHyphens/>
        <w:spacing w:after="120" w:line="20" w:lineRule="atLeast"/>
        <w:jc w:val="both"/>
        <w:rPr>
          <w:rFonts w:ascii="Times New Roman" w:eastAsia="Times New Roman" w:hAnsi="Times New Roman" w:cs="Times New Roman"/>
          <w:bCs/>
          <w:noProof/>
          <w:sz w:val="23"/>
          <w:szCs w:val="23"/>
          <w:lang w:val="lv-LV"/>
        </w:rPr>
      </w:pPr>
    </w:p>
    <w:p w:rsidR="0084233F" w:rsidRPr="0084233F" w:rsidRDefault="0084233F" w:rsidP="0084233F">
      <w:pPr>
        <w:numPr>
          <w:ilvl w:val="0"/>
          <w:numId w:val="8"/>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Times New Roman" w:hAnsi="Times New Roman" w:cs="Times New Roman"/>
          <w:b/>
          <w:bCs/>
          <w:noProof/>
          <w:sz w:val="23"/>
          <w:szCs w:val="23"/>
          <w:lang w:val="lv-LV"/>
        </w:rPr>
        <w:lastRenderedPageBreak/>
        <w:t>Pušu pienākumi un tiesības</w:t>
      </w:r>
    </w:p>
    <w:p w:rsidR="0084233F" w:rsidRPr="0084233F" w:rsidRDefault="0084233F" w:rsidP="0084233F">
      <w:pPr>
        <w:numPr>
          <w:ilvl w:val="1"/>
          <w:numId w:val="8"/>
        </w:numPr>
        <w:tabs>
          <w:tab w:val="clear" w:pos="360"/>
        </w:tabs>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noProof/>
          <w:sz w:val="23"/>
          <w:szCs w:val="23"/>
          <w:lang w:val="lv-LV"/>
        </w:rPr>
        <w:t>Izpildītāja pienākumi</w:t>
      </w:r>
      <w:r w:rsidRPr="0084233F">
        <w:rPr>
          <w:rFonts w:ascii="Times New Roman" w:eastAsia="Times New Roman" w:hAnsi="Times New Roman" w:cs="Times New Roman"/>
          <w:bCs/>
          <w:noProof/>
          <w:sz w:val="23"/>
          <w:szCs w:val="23"/>
          <w:lang w:val="lv-LV"/>
        </w:rPr>
        <w:t>:</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 xml:space="preserve">pēc Līguma noslēgšanas 5 (piecu) darba dienu laikā uzsākt Būvdarbus Objektā un </w:t>
      </w:r>
      <w:r w:rsidRPr="0084233F">
        <w:rPr>
          <w:rFonts w:ascii="Times New Roman" w:eastAsia="Times New Roman" w:hAnsi="Times New Roman" w:cs="Times New Roman"/>
          <w:noProof/>
          <w:sz w:val="23"/>
          <w:szCs w:val="23"/>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84233F">
        <w:rPr>
          <w:rFonts w:ascii="Times New Roman" w:eastAsia="Times New Roman" w:hAnsi="Times New Roman" w:cs="Times New Roman"/>
          <w:bCs/>
          <w:noProof/>
          <w:sz w:val="23"/>
          <w:szCs w:val="23"/>
          <w:lang w:val="lv-LV"/>
        </w:rPr>
        <w:t>Pasūtītājam</w:t>
      </w:r>
      <w:r w:rsidRPr="0084233F">
        <w:rPr>
          <w:rFonts w:ascii="Times New Roman" w:eastAsia="Times New Roman" w:hAnsi="Times New Roman" w:cs="Times New Roman"/>
          <w:noProof/>
          <w:sz w:val="23"/>
          <w:szCs w:val="23"/>
          <w:lang w:val="lv-LV"/>
        </w:rPr>
        <w:t xml:space="preserve"> saskaņā ar Līguma nosacījumiem;</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 xml:space="preserve">pirms Būvdarbu uzsākšanas pārbaudīt situāciju Objektā, lai nepieļautu kļūdas Būvdarbu procesā un </w:t>
      </w:r>
      <w:r w:rsidRPr="0084233F">
        <w:rPr>
          <w:rFonts w:ascii="Times New Roman" w:eastAsia="Times New Roman" w:hAnsi="Times New Roman" w:cs="Times New Roman"/>
          <w:noProof/>
          <w:sz w:val="23"/>
          <w:szCs w:val="23"/>
          <w:lang w:val="lv-LV"/>
        </w:rPr>
        <w:t>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 xml:space="preserve">Būvdarbus veikt kvalitatīvi un atbilstoši Būvniecības likumam, 2014.gada 19.augusta Ministru kabineta noteikumiem Nr.500 „Vispārīgie būvnoteikumi”, 2003.gada 25.februāra Ministru kabineta noteikumiem Nr.92 „Darba aizsardzības prasības veicot būvdarbus”, </w:t>
      </w:r>
      <w:r w:rsidR="008154E2" w:rsidRPr="001C06DE">
        <w:rPr>
          <w:rFonts w:ascii="Times New Roman" w:eastAsia="Calibri" w:hAnsi="Times New Roman" w:cs="Times New Roman"/>
          <w:sz w:val="23"/>
          <w:szCs w:val="23"/>
          <w:lang w:val="lv-LV"/>
        </w:rPr>
        <w:t>2016.gada 19.aprīļa </w:t>
      </w:r>
      <w:r w:rsidR="008154E2" w:rsidRPr="001C06DE">
        <w:rPr>
          <w:rFonts w:ascii="Times New Roman" w:eastAsia="Calibri" w:hAnsi="Times New Roman" w:cs="Times New Roman"/>
          <w:bCs/>
          <w:sz w:val="23"/>
          <w:szCs w:val="23"/>
          <w:lang w:val="lv-LV"/>
        </w:rPr>
        <w:t>Ministru kabineta noteikumiem Nr.238</w:t>
      </w:r>
      <w:r w:rsidR="008154E2" w:rsidRPr="001C06DE">
        <w:rPr>
          <w:rFonts w:ascii="Times New Roman" w:eastAsia="Calibri" w:hAnsi="Times New Roman" w:cs="Times New Roman"/>
          <w:sz w:val="23"/>
          <w:szCs w:val="23"/>
          <w:lang w:val="lv-LV"/>
        </w:rPr>
        <w:t xml:space="preserve"> „</w:t>
      </w:r>
      <w:r w:rsidR="008154E2" w:rsidRPr="001C06DE">
        <w:rPr>
          <w:rFonts w:ascii="Times New Roman" w:eastAsia="Calibri" w:hAnsi="Times New Roman" w:cs="Times New Roman"/>
          <w:bCs/>
          <w:sz w:val="23"/>
          <w:szCs w:val="23"/>
          <w:lang w:val="lv-LV"/>
        </w:rPr>
        <w:t>Ugunsdrošības noteikumi</w:t>
      </w:r>
      <w:r w:rsidR="008154E2" w:rsidRPr="001C06DE">
        <w:rPr>
          <w:rFonts w:ascii="Times New Roman" w:eastAsia="Calibri" w:hAnsi="Times New Roman" w:cs="Times New Roman"/>
          <w:sz w:val="23"/>
          <w:szCs w:val="23"/>
          <w:lang w:val="lv-LV"/>
        </w:rPr>
        <w:t>”</w:t>
      </w:r>
      <w:r w:rsidRPr="0084233F">
        <w:rPr>
          <w:rFonts w:ascii="Times New Roman" w:eastAsia="Calibri" w:hAnsi="Times New Roman" w:cs="Times New Roman"/>
          <w:sz w:val="23"/>
          <w:szCs w:val="23"/>
          <w:lang w:val="lv-LV"/>
        </w:rPr>
        <w:t xml:space="preserve"> un citiem spēkā esošajiem normatīvajiem aktiem, kā arī atbildīgām valsts un pašvaldības iestāžu prasībām un Pasūtītāja likumīgajiem norādījumiem. </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eastAsia="lv-LV"/>
        </w:rPr>
        <w:t xml:space="preserve">Būvdarbu laikā veikt </w:t>
      </w:r>
      <w:r w:rsidRPr="0084233F">
        <w:rPr>
          <w:rFonts w:ascii="Times New Roman" w:eastAsia="Calibri" w:hAnsi="Times New Roman" w:cs="Times New Roman"/>
          <w:sz w:val="23"/>
          <w:szCs w:val="23"/>
          <w:lang w:val="lv-LV"/>
        </w:rPr>
        <w:t xml:space="preserve">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 </w:t>
      </w:r>
      <w:r w:rsidRPr="0084233F">
        <w:rPr>
          <w:rFonts w:ascii="Times New Roman" w:eastAsia="Times New Roman" w:hAnsi="Times New Roman" w:cs="Times New Roman"/>
          <w:noProof/>
          <w:sz w:val="23"/>
          <w:szCs w:val="23"/>
          <w:lang w:val="lv-LV"/>
        </w:rPr>
        <w:t>un, ja nepieciešams, Būvdarbu vietas norobežošanu, lai tajā neiekļūtu nepiederošas personas, un pēc iespējas mazāk traucēt iestādes darbību Būvdarbu laikā.</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noProof/>
          <w:sz w:val="23"/>
          <w:szCs w:val="23"/>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saskaņot nepieciešamos Būvdarbus ar citām atbildīgajām valsts vai pašvaldības institūcijām un saņemt attiecīgas, ja nepieciešams, Būvdarbu veikšanas atļaujas, kā arī segt ar šo atļauju saņemšanu saistītos izdevumus;</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 xml:space="preserve">nodrošināt Būvdarbu vadīšanu, ko veic Izpildītāja </w:t>
      </w:r>
      <w:r w:rsidR="00093E37" w:rsidRPr="001C06DE">
        <w:rPr>
          <w:rFonts w:ascii="Times New Roman" w:eastAsia="Times New Roman" w:hAnsi="Times New Roman" w:cs="Times New Roman"/>
          <w:bCs/>
          <w:noProof/>
          <w:sz w:val="23"/>
          <w:szCs w:val="23"/>
          <w:lang w:val="lv-LV"/>
        </w:rPr>
        <w:t xml:space="preserve">piedāvājumā norādītais būvdarbu </w:t>
      </w:r>
      <w:r w:rsidRPr="0084233F">
        <w:rPr>
          <w:rFonts w:ascii="Times New Roman" w:eastAsia="Times New Roman" w:hAnsi="Times New Roman" w:cs="Times New Roman"/>
          <w:bCs/>
          <w:noProof/>
          <w:sz w:val="23"/>
          <w:szCs w:val="23"/>
          <w:lang w:val="lv-LV"/>
        </w:rPr>
        <w:t xml:space="preserve">vadītājs </w:t>
      </w:r>
      <w:r w:rsidR="006462D7" w:rsidRPr="001C06DE">
        <w:rPr>
          <w:rFonts w:ascii="Times New Roman" w:eastAsia="Times New Roman" w:hAnsi="Times New Roman" w:cs="Times New Roman"/>
          <w:bCs/>
          <w:noProof/>
          <w:sz w:val="23"/>
          <w:szCs w:val="23"/>
          <w:lang w:val="lv-LV"/>
        </w:rPr>
        <w:t xml:space="preserve">Genrihs Krukovskis (būvprakses sertifikāta </w:t>
      </w:r>
      <w:r w:rsidRPr="0084233F">
        <w:rPr>
          <w:rFonts w:ascii="Times New Roman" w:eastAsia="Times New Roman" w:hAnsi="Times New Roman" w:cs="Times New Roman"/>
          <w:bCs/>
          <w:noProof/>
          <w:sz w:val="23"/>
          <w:szCs w:val="23"/>
          <w:lang w:val="lv-LV"/>
        </w:rPr>
        <w:t>Nr.</w:t>
      </w:r>
      <w:r w:rsidR="006462D7" w:rsidRPr="001C06DE">
        <w:rPr>
          <w:rFonts w:ascii="Times New Roman" w:eastAsia="Times New Roman" w:hAnsi="Times New Roman" w:cs="Times New Roman"/>
          <w:bCs/>
          <w:noProof/>
          <w:sz w:val="23"/>
          <w:szCs w:val="23"/>
          <w:lang w:val="lv-LV"/>
        </w:rPr>
        <w:t>4-01171</w:t>
      </w:r>
      <w:r w:rsidRPr="0084233F">
        <w:rPr>
          <w:rFonts w:ascii="Times New Roman" w:eastAsia="Times New Roman" w:hAnsi="Times New Roman" w:cs="Times New Roman"/>
          <w:bCs/>
          <w:noProof/>
          <w:sz w:val="23"/>
          <w:szCs w:val="23"/>
          <w:lang w:val="lv-LV"/>
        </w:rPr>
        <w:t xml:space="preserve">), </w:t>
      </w:r>
      <w:r w:rsidR="006462D7" w:rsidRPr="001C06DE">
        <w:rPr>
          <w:rFonts w:ascii="Times New Roman" w:eastAsia="Times New Roman" w:hAnsi="Times New Roman" w:cs="Times New Roman"/>
          <w:bCs/>
          <w:noProof/>
          <w:sz w:val="23"/>
          <w:szCs w:val="23"/>
          <w:lang w:val="lv-LV"/>
        </w:rPr>
        <w:t xml:space="preserve">mob. </w:t>
      </w:r>
      <w:r w:rsidRPr="0084233F">
        <w:rPr>
          <w:rFonts w:ascii="Times New Roman" w:eastAsia="Times New Roman" w:hAnsi="Times New Roman" w:cs="Times New Roman"/>
          <w:bCs/>
          <w:noProof/>
          <w:sz w:val="23"/>
          <w:szCs w:val="23"/>
          <w:lang w:val="lv-LV"/>
        </w:rPr>
        <w:t xml:space="preserve">tālrunis </w:t>
      </w:r>
      <w:r w:rsidR="006462D7" w:rsidRPr="001C06DE">
        <w:rPr>
          <w:rFonts w:ascii="Times New Roman" w:eastAsia="Times New Roman" w:hAnsi="Times New Roman" w:cs="Times New Roman"/>
          <w:bCs/>
          <w:noProof/>
          <w:sz w:val="23"/>
          <w:szCs w:val="23"/>
          <w:lang w:val="lv-LV"/>
        </w:rPr>
        <w:t>22013617</w:t>
      </w:r>
      <w:r w:rsidRPr="0084233F">
        <w:rPr>
          <w:rFonts w:ascii="Times New Roman" w:eastAsia="Times New Roman" w:hAnsi="Times New Roman" w:cs="Times New Roman"/>
          <w:bCs/>
          <w:noProof/>
          <w:sz w:val="23"/>
          <w:szCs w:val="23"/>
          <w:lang w:val="lv-LV"/>
        </w:rPr>
        <w:t xml:space="preserve">, e-pasts </w:t>
      </w:r>
      <w:hyperlink r:id="rId8" w:history="1">
        <w:r w:rsidR="006462D7" w:rsidRPr="001C06DE">
          <w:rPr>
            <w:rStyle w:val="Hyperlink"/>
            <w:rFonts w:ascii="Times New Roman" w:eastAsia="Times New Roman" w:hAnsi="Times New Roman" w:cs="Times New Roman"/>
            <w:bCs/>
            <w:noProof/>
            <w:sz w:val="23"/>
            <w:szCs w:val="23"/>
            <w:lang w:val="lv-LV"/>
          </w:rPr>
          <w:t>sia.argon@gmail.com</w:t>
        </w:r>
      </w:hyperlink>
      <w:hyperlink r:id="rId9" w:history="1"/>
      <w:r w:rsidRPr="0084233F">
        <w:rPr>
          <w:rFonts w:ascii="Times New Roman" w:eastAsia="Times New Roman" w:hAnsi="Times New Roman" w:cs="Times New Roman"/>
          <w:bCs/>
          <w:noProof/>
          <w:sz w:val="23"/>
          <w:szCs w:val="23"/>
          <w:lang w:val="lv-LV"/>
        </w:rPr>
        <w:t>;</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Izpildītāju;</w:t>
      </w:r>
    </w:p>
    <w:p w:rsidR="0084233F" w:rsidRPr="0084233F" w:rsidRDefault="0084233F" w:rsidP="0084233F">
      <w:pPr>
        <w:numPr>
          <w:ilvl w:val="2"/>
          <w:numId w:val="8"/>
        </w:numPr>
        <w:spacing w:after="120" w:line="20" w:lineRule="atLeast"/>
        <w:ind w:left="993" w:hanging="567"/>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divu dienu laikā rakstiski ziņot Pasūtītājam par visiem apstākļiem, kas atklājušies Būvdarbu izpildes procesā un var radīt šķēršļus turpmākai Būvdarbu kvalitatīvai un savlaicīgai izpildei. Ja Izpildītājs minētajā termiņā nav par šādiem apstākļiem ziņojis Pasūtītājam, Izpildītājs zaudē tiesības atsaukties uz tiem nākotnē vai pamatot ar tiem jebkādus prasījumus, tai skaitā termiņu pagarinājumu.</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katru nedēļu organizēt darba sapulces, pieaicinot Pasūtītāja pārstāvjus un nepieciešamības gadījumā arī citus pārstāvjus;</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noProof/>
          <w:sz w:val="23"/>
          <w:szCs w:val="23"/>
          <w:lang w:val="lv-LV"/>
        </w:rPr>
        <w:t>ievērot visus Pasūtītāja norādījumus, ciktāl tie nav pretrunā Līguma noteikumiem un spēkā esošajiem normatīvajiem aktiem, kā arī Tehniskās specifikācijas nosacījumus;</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noProof/>
          <w:sz w:val="23"/>
          <w:szCs w:val="23"/>
          <w:lang w:val="lv-LV"/>
        </w:rPr>
        <w:lastRenderedPageBreak/>
        <w:t>bez papildu samaksas Pasūtītāja norādītajā termiņā novērst visas Pasūtītāja konstatētās Būvdarbu neatbilstības Līguma prasībām;</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noProof/>
          <w:sz w:val="23"/>
          <w:szCs w:val="23"/>
          <w:lang w:val="lv-LV"/>
        </w:rPr>
        <w:t>katras nedēļas sākumā informēt Pasūtītāju par nākamajā nedēļā veicamajiem Būvdarbiem;</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bCs/>
          <w:sz w:val="23"/>
          <w:szCs w:val="23"/>
          <w:lang w:val="lv-LV"/>
        </w:rPr>
        <w:t>Izpildītājam</w:t>
      </w:r>
      <w:r w:rsidRPr="0084233F">
        <w:rPr>
          <w:rFonts w:ascii="Times New Roman" w:eastAsia="Calibri" w:hAnsi="Times New Roman" w:cs="Times New Roman"/>
          <w:sz w:val="23"/>
          <w:szCs w:val="23"/>
          <w:lang w:val="lv-LV"/>
        </w:rPr>
        <w:t xml:space="preserve"> patstāvīgi jāorganizē savu nolīgto apakš</w:t>
      </w:r>
      <w:r w:rsidRPr="0084233F">
        <w:rPr>
          <w:rFonts w:ascii="Times New Roman" w:eastAsia="Calibri" w:hAnsi="Times New Roman" w:cs="Times New Roman"/>
          <w:bCs/>
          <w:sz w:val="23"/>
          <w:szCs w:val="23"/>
          <w:lang w:val="lv-LV"/>
        </w:rPr>
        <w:t>uzņēmēju</w:t>
      </w:r>
      <w:r w:rsidRPr="0084233F">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un pieņemšana. Norēķinus ar apakšu</w:t>
      </w:r>
      <w:r w:rsidRPr="0084233F">
        <w:rPr>
          <w:rFonts w:ascii="Times New Roman" w:eastAsia="Calibri" w:hAnsi="Times New Roman" w:cs="Times New Roman"/>
          <w:bCs/>
          <w:sz w:val="23"/>
          <w:szCs w:val="23"/>
          <w:lang w:val="lv-LV"/>
        </w:rPr>
        <w:t>zņēmējiem Izpildītājs</w:t>
      </w:r>
      <w:r w:rsidRPr="0084233F">
        <w:rPr>
          <w:rFonts w:ascii="Times New Roman" w:eastAsia="Calibri" w:hAnsi="Times New Roman" w:cs="Times New Roman"/>
          <w:sz w:val="23"/>
          <w:szCs w:val="23"/>
          <w:lang w:val="lv-LV"/>
        </w:rPr>
        <w:t xml:space="preserve"> kārto patstāvīgi. </w:t>
      </w:r>
      <w:r w:rsidRPr="0084233F">
        <w:rPr>
          <w:rFonts w:ascii="Times New Roman" w:eastAsia="Calibri" w:hAnsi="Times New Roman" w:cs="Times New Roman"/>
          <w:noProof/>
          <w:sz w:val="23"/>
          <w:szCs w:val="23"/>
          <w:lang w:val="lv-LV"/>
        </w:rPr>
        <w:t>Izpildītājs ir atbildīgs par apakšuzņēmēju veikumu tādā pat apmērā kā pats ir atbildīgs saskaņā ar Līgumu;</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sz w:val="23"/>
          <w:szCs w:val="23"/>
          <w:lang w:val="lv-LV" w:eastAsia="lv-LV"/>
        </w:rPr>
        <w:t>ja Līgums tiek vienpusēji izbeigts, Izpildītājs nekavējoties pārtrauc Būvdarbus, par ko tiek sastādīts Būvdarbu nodošanas - pieņemšanas akts, atstāj darba vietu drošībā un kārtībā.</w:t>
      </w:r>
    </w:p>
    <w:p w:rsidR="0084233F" w:rsidRPr="0084233F" w:rsidRDefault="0084233F" w:rsidP="0084233F">
      <w:pPr>
        <w:numPr>
          <w:ilvl w:val="2"/>
          <w:numId w:val="8"/>
        </w:numPr>
        <w:spacing w:after="120" w:line="20" w:lineRule="atLeast"/>
        <w:ind w:left="1134" w:hanging="708"/>
        <w:jc w:val="both"/>
        <w:rPr>
          <w:rFonts w:ascii="Times New Roman" w:eastAsia="Times New Roman" w:hAnsi="Times New Roman" w:cs="Times New Roman"/>
          <w:bCs/>
          <w:noProof/>
          <w:sz w:val="23"/>
          <w:szCs w:val="23"/>
          <w:lang w:val="lv-LV"/>
        </w:rPr>
      </w:pPr>
      <w:r w:rsidRPr="0084233F">
        <w:rPr>
          <w:rFonts w:ascii="Times New Roman" w:eastAsia="Calibri" w:hAnsi="Times New Roman" w:cs="Times New Roman"/>
          <w:noProof/>
          <w:sz w:val="23"/>
          <w:szCs w:val="23"/>
          <w:lang w:val="lv-LV"/>
        </w:rPr>
        <w:t>Izpildītājs veic citus šajā Līgumā vai Tehniskajā specifikācijā noteiktos pienākumus vai darbības.</w:t>
      </w:r>
    </w:p>
    <w:p w:rsidR="0084233F" w:rsidRPr="0084233F" w:rsidRDefault="0084233F" w:rsidP="0084233F">
      <w:pPr>
        <w:numPr>
          <w:ilvl w:val="1"/>
          <w:numId w:val="10"/>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Izpildītāja tiesības:</w:t>
      </w:r>
    </w:p>
    <w:p w:rsidR="0084233F" w:rsidRPr="0084233F" w:rsidRDefault="0084233F" w:rsidP="0084233F">
      <w:pPr>
        <w:numPr>
          <w:ilvl w:val="0"/>
          <w:numId w:val="11"/>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saskaņā ar Līgumā noteikto kārtību saņemt samaksu par atbilstoši Līguma nosacījumiem veiktajiem un pieņemtajiem Būvdarbiem;</w:t>
      </w:r>
    </w:p>
    <w:p w:rsidR="0084233F" w:rsidRPr="0084233F" w:rsidRDefault="0084233F" w:rsidP="0084233F">
      <w:pPr>
        <w:numPr>
          <w:ilvl w:val="0"/>
          <w:numId w:val="11"/>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Līgumā noteiktajā kārtībā nodot Pasūtītājam Būvdarbus pirms Līgumā noteiktā termiņa;</w:t>
      </w:r>
    </w:p>
    <w:p w:rsidR="0084233F" w:rsidRPr="0084233F" w:rsidRDefault="0084233F" w:rsidP="0084233F">
      <w:pPr>
        <w:numPr>
          <w:ilvl w:val="0"/>
          <w:numId w:val="11"/>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nepieciešamības gadījumā pieprasīt no Pasūtītāja Līguma izpildei nepieciešamo informāciju.</w:t>
      </w:r>
    </w:p>
    <w:p w:rsidR="0084233F" w:rsidRPr="0084233F" w:rsidRDefault="0084233F" w:rsidP="0084233F">
      <w:pPr>
        <w:numPr>
          <w:ilvl w:val="1"/>
          <w:numId w:val="10"/>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bCs/>
          <w:noProof/>
          <w:sz w:val="23"/>
          <w:szCs w:val="23"/>
          <w:lang w:val="lv-LV"/>
        </w:rPr>
        <w:t>Pasūtītājs pienākumi:</w:t>
      </w:r>
      <w:r w:rsidRPr="0084233F">
        <w:rPr>
          <w:rFonts w:ascii="Times New Roman" w:eastAsia="Times New Roman" w:hAnsi="Times New Roman" w:cs="Times New Roman"/>
          <w:noProof/>
          <w:sz w:val="23"/>
          <w:szCs w:val="23"/>
          <w:lang w:val="lv-LV"/>
        </w:rPr>
        <w:t xml:space="preserve"> </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ievērot Līguma un spēkā esošo normatīvo aktu nosacījumus, kā arī atbildīgo valsts un pašvaldības iestāžu prasības;</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pēc Līguma noslēgšanas 5 (piecu) darba dienu laikā uz Būvdarbu laiku nodot Izpildītājam Objektu, noformējot attiecīgu aktu;</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savlaicīgi un </w:t>
      </w:r>
      <w:r w:rsidRPr="0084233F">
        <w:rPr>
          <w:rFonts w:ascii="Times New Roman" w:eastAsia="Times New Roman" w:hAnsi="Times New Roman" w:cs="Times New Roman"/>
          <w:bCs/>
          <w:noProof/>
          <w:sz w:val="23"/>
          <w:szCs w:val="23"/>
          <w:lang w:val="lv-LV"/>
        </w:rPr>
        <w:t>Līgumā</w:t>
      </w:r>
      <w:r w:rsidRPr="0084233F">
        <w:rPr>
          <w:rFonts w:ascii="Times New Roman" w:eastAsia="Times New Roman" w:hAnsi="Times New Roman" w:cs="Times New Roman"/>
          <w:noProof/>
          <w:sz w:val="23"/>
          <w:szCs w:val="23"/>
          <w:lang w:val="lv-LV"/>
        </w:rPr>
        <w:t xml:space="preserve"> noteiktā kārtībā izskatīt visus no </w:t>
      </w:r>
      <w:r w:rsidRPr="0084233F">
        <w:rPr>
          <w:rFonts w:ascii="Times New Roman" w:eastAsia="Times New Roman" w:hAnsi="Times New Roman" w:cs="Times New Roman"/>
          <w:bCs/>
          <w:noProof/>
          <w:sz w:val="23"/>
          <w:szCs w:val="23"/>
          <w:lang w:val="lv-LV"/>
        </w:rPr>
        <w:t>Izpildītāja</w:t>
      </w:r>
      <w:r w:rsidRPr="0084233F">
        <w:rPr>
          <w:rFonts w:ascii="Times New Roman" w:eastAsia="Times New Roman" w:hAnsi="Times New Roman" w:cs="Times New Roman"/>
          <w:noProof/>
          <w:sz w:val="23"/>
          <w:szCs w:val="23"/>
          <w:lang w:val="lv-LV"/>
        </w:rPr>
        <w:t xml:space="preserve"> saņemtos paziņojumus, pieprasījumus, iesniegumus, vēstules un priekšlikumus.</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nodrošināt Izpildītājam pieeju Būvdarbu izpildes vietai visu Līguma darbības laiku;</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nozīmēt Objektā savu pilnvaroto pārstāvi – </w:t>
      </w:r>
      <w:r w:rsidR="00016940" w:rsidRPr="001C06DE">
        <w:rPr>
          <w:rFonts w:ascii="Times New Roman" w:eastAsia="Times New Roman" w:hAnsi="Times New Roman" w:cs="Times New Roman"/>
          <w:noProof/>
          <w:sz w:val="23"/>
          <w:szCs w:val="23"/>
          <w:lang w:val="lv-LV"/>
        </w:rPr>
        <w:t xml:space="preserve">Daugavpils pilsētas Izglītības pārvaldes būvinženieri Vitāliju Kalniņu, tālr.65440576, e-pasts </w:t>
      </w:r>
      <w:hyperlink r:id="rId10" w:history="1">
        <w:r w:rsidR="00016940" w:rsidRPr="001C06DE">
          <w:rPr>
            <w:rStyle w:val="Hyperlink"/>
            <w:rFonts w:ascii="Times New Roman" w:eastAsia="Times New Roman" w:hAnsi="Times New Roman" w:cs="Times New Roman"/>
            <w:noProof/>
            <w:sz w:val="23"/>
            <w:szCs w:val="23"/>
            <w:lang w:val="lv-LV"/>
          </w:rPr>
          <w:t>vitalijs.kalnins@ip.daugavpils.lv</w:t>
        </w:r>
      </w:hyperlink>
      <w:r w:rsidRPr="0084233F">
        <w:rPr>
          <w:rFonts w:ascii="Times New Roman" w:eastAsia="Times New Roman" w:hAnsi="Times New Roman" w:cs="Times New Roman"/>
          <w:noProof/>
          <w:sz w:val="23"/>
          <w:szCs w:val="23"/>
          <w:lang w:val="lv-LV"/>
        </w:rPr>
        <w:t>, kura pienākums ir koordinēt Līguma izpildi un nodrošināt savlaicīgu informācijas apmaiņu;</w:t>
      </w:r>
    </w:p>
    <w:p w:rsidR="0084233F" w:rsidRPr="0084233F" w:rsidRDefault="0084233F" w:rsidP="0084233F">
      <w:pPr>
        <w:numPr>
          <w:ilvl w:val="0"/>
          <w:numId w:val="12"/>
        </w:numPr>
        <w:spacing w:after="120" w:line="20" w:lineRule="atLeast"/>
        <w:ind w:left="993"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pieņemt Izpildītāja nodoto atbilstoši Līgumam un normatīvajiem aktiem izpildītos Būvdarbus un samaksāt par izpildītajiem Būvdarbiem Līguma noteiktajā kārtībā.</w:t>
      </w:r>
    </w:p>
    <w:p w:rsidR="0084233F" w:rsidRPr="0084233F" w:rsidRDefault="0084233F" w:rsidP="0084233F">
      <w:pPr>
        <w:numPr>
          <w:ilvl w:val="1"/>
          <w:numId w:val="10"/>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3"/>
          <w:szCs w:val="23"/>
          <w:lang w:val="lv-LV"/>
        </w:rPr>
      </w:pPr>
      <w:r w:rsidRPr="0084233F">
        <w:rPr>
          <w:rFonts w:ascii="Times New Roman" w:eastAsia="Times New Roman" w:hAnsi="Times New Roman" w:cs="Times New Roman"/>
          <w:bCs/>
          <w:noProof/>
          <w:sz w:val="23"/>
          <w:szCs w:val="23"/>
          <w:lang w:val="lv-LV"/>
        </w:rPr>
        <w:t>Pasūtītāja tiesības:</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pieņemt Līgumam atbilstoši paveiktus Būvdarbus;</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 xml:space="preserve">ne biežāk kā reizi nedēļā pieprasīt un ne vēlāk kā 3 (trīs) darba dienu laikā no pieprasījuma brīža saņemt no </w:t>
      </w:r>
      <w:r w:rsidRPr="0084233F">
        <w:rPr>
          <w:rFonts w:ascii="Times New Roman" w:eastAsia="Times New Roman" w:hAnsi="Times New Roman" w:cs="Times New Roman"/>
          <w:noProof/>
          <w:color w:val="000000"/>
          <w:sz w:val="23"/>
          <w:szCs w:val="23"/>
          <w:lang w:val="lv-LV"/>
        </w:rPr>
        <w:t>Izpildītāja</w:t>
      </w:r>
      <w:r w:rsidRPr="0084233F">
        <w:rPr>
          <w:rFonts w:ascii="Times New Roman" w:eastAsia="Times New Roman" w:hAnsi="Times New Roman" w:cs="Times New Roman"/>
          <w:bCs/>
          <w:noProof/>
          <w:sz w:val="23"/>
          <w:szCs w:val="23"/>
          <w:lang w:val="lv-LV"/>
        </w:rPr>
        <w:t xml:space="preserve"> rakstveida ziņas par Būvdarbu izpildes gaitu un atbilstību termiņiem;</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t>dot Izpildītājam saistošus norādījumus attiecībā uz Līguma izpildi;</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bCs/>
          <w:noProof/>
          <w:sz w:val="23"/>
          <w:szCs w:val="23"/>
          <w:lang w:val="lv-LV"/>
        </w:rPr>
        <w:lastRenderedPageBreak/>
        <w:t>iegūt trešo personu atzinumus par Līguma izpildes gaitu vai rezultātu, ja tas nepieciešams Līgumā paredzēto saistību izpildes pārbaudei.</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sz w:val="23"/>
          <w:szCs w:val="23"/>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84233F" w:rsidRPr="0084233F" w:rsidRDefault="0084233F" w:rsidP="0084233F">
      <w:pPr>
        <w:numPr>
          <w:ilvl w:val="0"/>
          <w:numId w:val="13"/>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84233F">
        <w:rPr>
          <w:rFonts w:ascii="Times New Roman" w:eastAsia="Times New Roman" w:hAnsi="Times New Roman" w:cs="Times New Roman"/>
          <w:sz w:val="23"/>
          <w:szCs w:val="23"/>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84233F" w:rsidRPr="0084233F" w:rsidRDefault="0084233F" w:rsidP="0084233F">
      <w:pPr>
        <w:suppressAutoHyphens/>
        <w:spacing w:after="120" w:line="20" w:lineRule="atLeast"/>
        <w:rPr>
          <w:rFonts w:ascii="Times New Roman" w:eastAsia="Times New Roman" w:hAnsi="Times New Roman" w:cs="Times New Roman"/>
          <w:noProof/>
          <w:sz w:val="23"/>
          <w:szCs w:val="23"/>
          <w:lang w:val="lv-LV"/>
        </w:rPr>
      </w:pPr>
    </w:p>
    <w:p w:rsidR="0084233F" w:rsidRPr="0084233F" w:rsidRDefault="0084233F" w:rsidP="0084233F">
      <w:pPr>
        <w:numPr>
          <w:ilvl w:val="0"/>
          <w:numId w:val="14"/>
        </w:numPr>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Calibri" w:hAnsi="Times New Roman" w:cs="Times New Roman"/>
          <w:b/>
          <w:bCs/>
          <w:sz w:val="23"/>
          <w:szCs w:val="23"/>
          <w:lang w:val="lv-LV"/>
        </w:rPr>
        <w:t>Izpildītāja personāls un apakšuzņēmēji</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noProof/>
          <w:sz w:val="23"/>
          <w:szCs w:val="23"/>
          <w:lang w:val="lv-LV"/>
        </w:rPr>
        <w:t>Izpildītāja</w:t>
      </w:r>
      <w:r w:rsidRPr="0084233F">
        <w:rPr>
          <w:rFonts w:ascii="Times New Roman" w:eastAsia="Calibri" w:hAnsi="Times New Roman" w:cs="Times New Roman"/>
          <w:color w:val="000000"/>
          <w:sz w:val="23"/>
          <w:szCs w:val="23"/>
          <w:lang w:val="lv-LV" w:eastAsia="lv-LV"/>
        </w:rPr>
        <w:t xml:space="preserve"> personālu, kuru tas iesaistījis Līguma izpildē, par kuru sniedzis informāciju Pasūtītājam, un kura kvalifikācijas atbilstību izvirzītajām prasībām </w:t>
      </w:r>
      <w:r w:rsidRPr="0084233F">
        <w:rPr>
          <w:rFonts w:ascii="Times New Roman" w:eastAsia="Calibri" w:hAnsi="Times New Roman" w:cs="Times New Roman"/>
          <w:sz w:val="23"/>
          <w:szCs w:val="23"/>
          <w:lang w:val="lv-LV" w:eastAsia="lv-LV"/>
        </w:rPr>
        <w:t>Pasūtītājs</w:t>
      </w:r>
      <w:r w:rsidRPr="0084233F">
        <w:rPr>
          <w:rFonts w:ascii="Times New Roman" w:eastAsia="Calibri" w:hAnsi="Times New Roman" w:cs="Times New Roman"/>
          <w:color w:val="000000"/>
          <w:sz w:val="23"/>
          <w:szCs w:val="23"/>
          <w:lang w:val="lv-LV" w:eastAsia="lv-LV"/>
        </w:rPr>
        <w:t xml:space="preserve"> ir vērtējis, kā arī apakšuzņēmējus, uz kuru iespējām Izpildītājs balstījies, lai apliecinātu savas kvalifikācijas atbilstību paziņojumā par līgumu un iepirkuma dokumentos noteiktajām prasībām, pēc Līguma noslēgšanas drīkst nomainīt tikai ar </w:t>
      </w:r>
      <w:r w:rsidRPr="0084233F">
        <w:rPr>
          <w:rFonts w:ascii="Times New Roman" w:eastAsia="Calibri" w:hAnsi="Times New Roman" w:cs="Times New Roman"/>
          <w:sz w:val="23"/>
          <w:szCs w:val="23"/>
          <w:lang w:val="lv-LV" w:eastAsia="lv-LV"/>
        </w:rPr>
        <w:t>Pasūtītāja</w:t>
      </w:r>
      <w:r w:rsidRPr="0084233F">
        <w:rPr>
          <w:rFonts w:ascii="Times New Roman" w:eastAsia="Calibri" w:hAnsi="Times New Roman" w:cs="Times New Roman"/>
          <w:color w:val="000000"/>
          <w:sz w:val="23"/>
          <w:szCs w:val="23"/>
          <w:lang w:val="lv-LV" w:eastAsia="lv-LV"/>
        </w:rPr>
        <w:t xml:space="preserve"> rakstveida piekrišanu, ievērojot Līguma 5.sadaļas nosacījumus.</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bCs/>
          <w:sz w:val="23"/>
          <w:szCs w:val="23"/>
          <w:lang w:val="lv-LV" w:eastAsia="lv-LV"/>
        </w:rPr>
        <w:t xml:space="preserve">Ja tiek veikta būvdarbu vadītāja maiņa, Izpildītājs to </w:t>
      </w:r>
      <w:proofErr w:type="spellStart"/>
      <w:r w:rsidRPr="0084233F">
        <w:rPr>
          <w:rFonts w:ascii="Times New Roman" w:eastAsia="Calibri" w:hAnsi="Times New Roman" w:cs="Times New Roman"/>
          <w:bCs/>
          <w:sz w:val="23"/>
          <w:szCs w:val="23"/>
          <w:lang w:val="lv-LV" w:eastAsia="lv-LV"/>
        </w:rPr>
        <w:t>rakstveidā</w:t>
      </w:r>
      <w:proofErr w:type="spellEnd"/>
      <w:r w:rsidRPr="0084233F">
        <w:rPr>
          <w:rFonts w:ascii="Times New Roman" w:eastAsia="Calibri" w:hAnsi="Times New Roman" w:cs="Times New Roman"/>
          <w:bCs/>
          <w:sz w:val="23"/>
          <w:szCs w:val="23"/>
          <w:lang w:val="lv-LV" w:eastAsia="lv-LV"/>
        </w:rPr>
        <w:t xml:space="preserve"> saskaņo ar Pasūtītāju, pievienojot attiecīgā būvdarbu vadītāja apliecinājumu, būvprakses sertifikāta apliecinātu kopiju un </w:t>
      </w:r>
      <w:r w:rsidRPr="0084233F">
        <w:rPr>
          <w:rFonts w:ascii="Times New Roman" w:eastAsia="Calibri" w:hAnsi="Times New Roman" w:cs="Times New Roman"/>
          <w:sz w:val="23"/>
          <w:szCs w:val="23"/>
          <w:lang w:val="lv-LV" w:eastAsia="lv-LV"/>
        </w:rPr>
        <w:t>profesionālās civiltiesiskās atbildības apdrošināšanas polises apliecinātu kopiju.</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bCs/>
          <w:sz w:val="23"/>
          <w:szCs w:val="23"/>
          <w:lang w:val="lv-LV" w:eastAsia="lv-LV"/>
        </w:rPr>
        <w:t xml:space="preserve">Ja tiek veikta speciālista maiņa, Izpildītājs to </w:t>
      </w:r>
      <w:proofErr w:type="spellStart"/>
      <w:r w:rsidRPr="0084233F">
        <w:rPr>
          <w:rFonts w:ascii="Times New Roman" w:eastAsia="Calibri" w:hAnsi="Times New Roman" w:cs="Times New Roman"/>
          <w:bCs/>
          <w:sz w:val="23"/>
          <w:szCs w:val="23"/>
          <w:lang w:val="lv-LV" w:eastAsia="lv-LV"/>
        </w:rPr>
        <w:t>rakstveidā</w:t>
      </w:r>
      <w:proofErr w:type="spellEnd"/>
      <w:r w:rsidRPr="0084233F">
        <w:rPr>
          <w:rFonts w:ascii="Times New Roman" w:eastAsia="Calibri" w:hAnsi="Times New Roman" w:cs="Times New Roman"/>
          <w:bCs/>
          <w:sz w:val="23"/>
          <w:szCs w:val="23"/>
          <w:lang w:val="lv-LV" w:eastAsia="lv-LV"/>
        </w:rPr>
        <w:t xml:space="preserve"> saskaņo ar Pasūtītāju, pievienojot attiecīgā speciālista apliecinājumu, būvprakses sertifikāta vai izglītības dokumenta (elektrodrošības speciālistam) apliecinātu kopiju</w:t>
      </w:r>
      <w:r w:rsidRPr="0084233F">
        <w:rPr>
          <w:rFonts w:ascii="Times New Roman" w:eastAsia="Calibri" w:hAnsi="Times New Roman" w:cs="Times New Roman"/>
          <w:sz w:val="23"/>
          <w:szCs w:val="23"/>
          <w:lang w:val="lv-LV" w:eastAsia="lv-LV"/>
        </w:rPr>
        <w:t>.</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bCs/>
          <w:sz w:val="23"/>
          <w:szCs w:val="23"/>
          <w:lang w:val="lv-LV" w:eastAsia="lv-LV"/>
        </w:rPr>
        <w:t xml:space="preserve">Ja tiek veikta apakšuzņēmēju maiņa, </w:t>
      </w:r>
      <w:r w:rsidRPr="0084233F">
        <w:rPr>
          <w:rFonts w:ascii="Times New Roman" w:eastAsia="Calibri" w:hAnsi="Times New Roman" w:cs="Times New Roman"/>
          <w:noProof/>
          <w:sz w:val="23"/>
          <w:szCs w:val="23"/>
          <w:lang w:val="lv-LV"/>
        </w:rPr>
        <w:t>Izpildītājs</w:t>
      </w:r>
      <w:r w:rsidRPr="0084233F">
        <w:rPr>
          <w:rFonts w:ascii="Times New Roman" w:eastAsia="Calibri" w:hAnsi="Times New Roman" w:cs="Times New Roman"/>
          <w:bCs/>
          <w:sz w:val="23"/>
          <w:szCs w:val="23"/>
          <w:lang w:val="lv-LV" w:eastAsia="lv-LV"/>
        </w:rPr>
        <w:t xml:space="preserve"> to </w:t>
      </w:r>
      <w:proofErr w:type="spellStart"/>
      <w:r w:rsidRPr="0084233F">
        <w:rPr>
          <w:rFonts w:ascii="Times New Roman" w:eastAsia="Calibri" w:hAnsi="Times New Roman" w:cs="Times New Roman"/>
          <w:bCs/>
          <w:sz w:val="23"/>
          <w:szCs w:val="23"/>
          <w:lang w:val="lv-LV" w:eastAsia="lv-LV"/>
        </w:rPr>
        <w:t>rakstveidā</w:t>
      </w:r>
      <w:proofErr w:type="spellEnd"/>
      <w:r w:rsidRPr="0084233F">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sz w:val="23"/>
          <w:szCs w:val="23"/>
          <w:lang w:val="lv-LV" w:eastAsia="lv-LV"/>
        </w:rPr>
        <w:t>Pasūtītājs nepiekrīt Līguma 5.1.punktā minētā personāla vai apakšuzņēmēju nomaiņai, ja:</w:t>
      </w:r>
    </w:p>
    <w:p w:rsidR="0084233F" w:rsidRPr="0084233F" w:rsidRDefault="0084233F" w:rsidP="0084233F">
      <w:pPr>
        <w:widowControl w:val="0"/>
        <w:numPr>
          <w:ilvl w:val="0"/>
          <w:numId w:val="6"/>
        </w:numPr>
        <w:suppressAutoHyphens/>
        <w:spacing w:after="120" w:line="20" w:lineRule="atLeast"/>
        <w:ind w:left="993" w:hanging="567"/>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84233F" w:rsidRPr="0084233F" w:rsidRDefault="0084233F" w:rsidP="0084233F">
      <w:pPr>
        <w:widowControl w:val="0"/>
        <w:numPr>
          <w:ilvl w:val="0"/>
          <w:numId w:val="6"/>
        </w:numPr>
        <w:suppressAutoHyphens/>
        <w:spacing w:after="120" w:line="20" w:lineRule="atLeast"/>
        <w:ind w:left="993" w:hanging="567"/>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sz w:val="23"/>
          <w:szCs w:val="23"/>
          <w:lang w:val="lv-LV" w:eastAsia="lv-LV"/>
        </w:rPr>
        <w:t xml:space="preserve">Pasūtītājs pieņem lēmumu atļaut vai atteikt </w:t>
      </w:r>
      <w:r w:rsidRPr="0084233F">
        <w:rPr>
          <w:rFonts w:ascii="Times New Roman" w:eastAsia="Calibri" w:hAnsi="Times New Roman" w:cs="Times New Roman"/>
          <w:noProof/>
          <w:sz w:val="23"/>
          <w:szCs w:val="23"/>
          <w:lang w:val="lv-LV"/>
        </w:rPr>
        <w:t>Izpildītāja</w:t>
      </w:r>
      <w:r w:rsidRPr="0084233F">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sz w:val="23"/>
          <w:szCs w:val="23"/>
          <w:lang w:val="lv-LV" w:eastAsia="lv-LV"/>
        </w:rPr>
        <w:t>Ja Izpildītājs neievēro Līguma 5.sadaļā minēto kārtību, Pasūtītājs var apturēt Darbus līdz Izpildītājs ir novērsis konstatētos pārkāpumus, bet Līguma 3.1.punktā noteiktais Darbu izpildes termiņš netiek pagarināts.</w:t>
      </w:r>
    </w:p>
    <w:p w:rsidR="0084233F" w:rsidRPr="0084233F" w:rsidRDefault="0084233F" w:rsidP="0084233F">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84233F">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Izpildītāja iniciatīvas neatbrīvo </w:t>
      </w:r>
      <w:r w:rsidRPr="0084233F">
        <w:rPr>
          <w:rFonts w:ascii="Times New Roman" w:eastAsia="Calibri" w:hAnsi="Times New Roman" w:cs="Times New Roman"/>
          <w:sz w:val="23"/>
          <w:szCs w:val="23"/>
          <w:lang w:val="lv-LV" w:eastAsia="zh-CN"/>
        </w:rPr>
        <w:t>Izpildītāju</w:t>
      </w:r>
      <w:r w:rsidRPr="0084233F">
        <w:rPr>
          <w:rFonts w:ascii="Times New Roman" w:eastAsia="Calibri" w:hAnsi="Times New Roman" w:cs="Times New Roman"/>
          <w:color w:val="000000"/>
          <w:sz w:val="23"/>
          <w:szCs w:val="23"/>
          <w:lang w:val="lv-LV" w:eastAsia="zh-CN"/>
        </w:rPr>
        <w:t xml:space="preserve"> no atbildības par šī Līguma izpildi kopumā, vai kādu no daļām, kā arī neuzliek </w:t>
      </w:r>
      <w:r w:rsidRPr="0084233F">
        <w:rPr>
          <w:rFonts w:ascii="Times New Roman" w:eastAsia="Calibri" w:hAnsi="Times New Roman" w:cs="Times New Roman"/>
          <w:sz w:val="23"/>
          <w:szCs w:val="23"/>
          <w:lang w:val="lv-LV" w:eastAsia="lv-LV"/>
        </w:rPr>
        <w:t>Pasūtītājam</w:t>
      </w:r>
      <w:r w:rsidRPr="0084233F">
        <w:rPr>
          <w:rFonts w:ascii="Times New Roman" w:eastAsia="Calibri" w:hAnsi="Times New Roman" w:cs="Times New Roman"/>
          <w:color w:val="000000"/>
          <w:sz w:val="23"/>
          <w:szCs w:val="23"/>
          <w:lang w:val="lv-LV" w:eastAsia="zh-CN"/>
        </w:rPr>
        <w:t xml:space="preserve"> papildus pienākumus un saistības.</w:t>
      </w:r>
    </w:p>
    <w:p w:rsidR="0084233F" w:rsidRPr="0084233F" w:rsidRDefault="0084233F" w:rsidP="0084233F">
      <w:pPr>
        <w:suppressAutoHyphens/>
        <w:spacing w:after="120" w:line="20" w:lineRule="atLeast"/>
        <w:rPr>
          <w:rFonts w:ascii="Times New Roman" w:eastAsia="Times New Roman" w:hAnsi="Times New Roman" w:cs="Times New Roman"/>
          <w:b/>
          <w:bCs/>
          <w:noProof/>
          <w:sz w:val="23"/>
          <w:szCs w:val="23"/>
          <w:lang w:val="lv-LV"/>
        </w:rPr>
      </w:pPr>
    </w:p>
    <w:p w:rsidR="0084233F" w:rsidRPr="0084233F" w:rsidRDefault="0084233F" w:rsidP="0084233F">
      <w:pPr>
        <w:numPr>
          <w:ilvl w:val="0"/>
          <w:numId w:val="14"/>
        </w:numPr>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Times New Roman" w:hAnsi="Times New Roman" w:cs="Times New Roman"/>
          <w:b/>
          <w:bCs/>
          <w:noProof/>
          <w:sz w:val="23"/>
          <w:szCs w:val="23"/>
          <w:lang w:val="lv-LV"/>
        </w:rPr>
        <w:t>Apdrošināšana un garantijas</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lastRenderedPageBreak/>
        <w:t xml:space="preserve">Izpildītājs uz sava rēķina uzņemas noslēgt atbildīgā </w:t>
      </w:r>
      <w:r w:rsidRPr="0084233F">
        <w:rPr>
          <w:rFonts w:ascii="Times New Roman" w:eastAsia="Calibri" w:hAnsi="Times New Roman" w:cs="Times New Roman"/>
          <w:sz w:val="23"/>
          <w:szCs w:val="23"/>
          <w:lang w:val="lv-LV"/>
        </w:rPr>
        <w:t xml:space="preserve">būvdarbu vadītāja profesionālās civiltiesiskās atbildības apdrošināšanu Ministru kabineta 2014.gada 19.augusta noteikumiem Nr.502 “Noteikumi par </w:t>
      </w:r>
      <w:proofErr w:type="spellStart"/>
      <w:r w:rsidRPr="0084233F">
        <w:rPr>
          <w:rFonts w:ascii="Times New Roman" w:eastAsia="Calibri" w:hAnsi="Times New Roman" w:cs="Times New Roman"/>
          <w:sz w:val="23"/>
          <w:szCs w:val="23"/>
          <w:lang w:val="lv-LV"/>
        </w:rPr>
        <w:t>būvspeciālistu</w:t>
      </w:r>
      <w:proofErr w:type="spellEnd"/>
      <w:r w:rsidRPr="0084233F">
        <w:rPr>
          <w:rFonts w:ascii="Times New Roman" w:eastAsia="Calibri" w:hAnsi="Times New Roman" w:cs="Times New Roman"/>
          <w:sz w:val="23"/>
          <w:szCs w:val="23"/>
          <w:lang w:val="lv-LV"/>
        </w:rPr>
        <w:t xml:space="preserve"> un būvdarbu veicēju civiltiesiskās atbildības obligāto apdrošināšanu”</w:t>
      </w:r>
      <w:r w:rsidRPr="0084233F">
        <w:rPr>
          <w:rFonts w:ascii="Times New Roman" w:eastAsia="Calibri" w:hAnsi="Times New Roman" w:cs="Times New Roman"/>
          <w:sz w:val="23"/>
          <w:szCs w:val="23"/>
          <w:lang w:val="lv-LV" w:eastAsia="lv-LV"/>
        </w:rPr>
        <w:t xml:space="preserve"> noteiktajā kārtībā un apmērā, </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t xml:space="preserve">Izpildītājs 5 (piecu) darba dienu laikā no Līguma parakstīšanas dienas iesniedz Pasūtītājam atbildīgā </w:t>
      </w:r>
      <w:r w:rsidRPr="0084233F">
        <w:rPr>
          <w:rFonts w:ascii="Times New Roman" w:eastAsia="Calibri" w:hAnsi="Times New Roman" w:cs="Times New Roman"/>
          <w:sz w:val="23"/>
          <w:szCs w:val="23"/>
          <w:lang w:val="lv-LV"/>
        </w:rPr>
        <w:t>būvdarbu vadītāja profesionālās civiltiesiskās atbildības apdrošināšanu</w:t>
      </w:r>
      <w:r w:rsidRPr="0084233F">
        <w:rPr>
          <w:rFonts w:ascii="Times New Roman" w:eastAsia="Calibri" w:hAnsi="Times New Roman" w:cs="Times New Roman"/>
          <w:sz w:val="23"/>
          <w:szCs w:val="23"/>
          <w:lang w:val="lv-LV" w:eastAsia="lv-LV"/>
        </w:rPr>
        <w:t xml:space="preserve"> par apdrošināšanas summu </w:t>
      </w:r>
      <w:r w:rsidRPr="0084233F">
        <w:rPr>
          <w:rFonts w:ascii="Times New Roman" w:eastAsia="Calibri" w:hAnsi="Times New Roman" w:cs="Times New Roman"/>
          <w:sz w:val="23"/>
          <w:szCs w:val="23"/>
          <w:lang w:val="lv-LV"/>
        </w:rPr>
        <w:t>10 % (</w:t>
      </w:r>
      <w:r w:rsidRPr="0084233F">
        <w:rPr>
          <w:rFonts w:ascii="Times New Roman" w:eastAsia="Calibri" w:hAnsi="Times New Roman" w:cs="Times New Roman"/>
          <w:i/>
          <w:iCs/>
          <w:sz w:val="23"/>
          <w:szCs w:val="23"/>
          <w:lang w:val="lv-LV"/>
        </w:rPr>
        <w:t>desmit procenti</w:t>
      </w:r>
      <w:r w:rsidRPr="0084233F">
        <w:rPr>
          <w:rFonts w:ascii="Times New Roman" w:eastAsia="Calibri" w:hAnsi="Times New Roman" w:cs="Times New Roman"/>
          <w:sz w:val="23"/>
          <w:szCs w:val="23"/>
          <w:lang w:val="lv-LV"/>
        </w:rPr>
        <w:t xml:space="preserve">) no būvdarbu kopējām </w:t>
      </w:r>
      <w:proofErr w:type="spellStart"/>
      <w:r w:rsidRPr="0084233F">
        <w:rPr>
          <w:rFonts w:ascii="Times New Roman" w:eastAsia="Calibri" w:hAnsi="Times New Roman" w:cs="Times New Roman"/>
          <w:sz w:val="23"/>
          <w:szCs w:val="23"/>
          <w:lang w:val="lv-LV"/>
        </w:rPr>
        <w:t>būvizmaksām</w:t>
      </w:r>
      <w:proofErr w:type="spellEnd"/>
      <w:r w:rsidRPr="0084233F">
        <w:rPr>
          <w:rFonts w:ascii="Times New Roman" w:eastAsia="Calibri" w:hAnsi="Times New Roman" w:cs="Times New Roman"/>
          <w:sz w:val="23"/>
          <w:szCs w:val="23"/>
          <w:lang w:val="lv-LV"/>
        </w:rPr>
        <w:t>, bet ne mazāk par EUR 150000 (</w:t>
      </w:r>
      <w:r w:rsidRPr="0084233F">
        <w:rPr>
          <w:rFonts w:ascii="Times New Roman" w:eastAsia="Calibri" w:hAnsi="Times New Roman" w:cs="Times New Roman"/>
          <w:i/>
          <w:sz w:val="23"/>
          <w:szCs w:val="23"/>
          <w:lang w:val="lv-LV"/>
        </w:rPr>
        <w:t>vienu simtu</w:t>
      </w:r>
      <w:r w:rsidRPr="0084233F">
        <w:rPr>
          <w:rFonts w:ascii="Times New Roman" w:eastAsia="Calibri" w:hAnsi="Times New Roman" w:cs="Times New Roman"/>
          <w:sz w:val="23"/>
          <w:szCs w:val="23"/>
          <w:lang w:val="lv-LV"/>
        </w:rPr>
        <w:t xml:space="preserve"> </w:t>
      </w:r>
      <w:r w:rsidRPr="0084233F">
        <w:rPr>
          <w:rFonts w:ascii="Times New Roman" w:eastAsia="Calibri" w:hAnsi="Times New Roman" w:cs="Times New Roman"/>
          <w:i/>
          <w:iCs/>
          <w:sz w:val="23"/>
          <w:szCs w:val="23"/>
          <w:lang w:val="lv-LV"/>
        </w:rPr>
        <w:t xml:space="preserve">piecdesmit tūkstošiem </w:t>
      </w:r>
      <w:proofErr w:type="spellStart"/>
      <w:r w:rsidRPr="0084233F">
        <w:rPr>
          <w:rFonts w:ascii="Times New Roman" w:eastAsia="Calibri" w:hAnsi="Times New Roman" w:cs="Times New Roman"/>
          <w:i/>
          <w:iCs/>
          <w:sz w:val="23"/>
          <w:szCs w:val="23"/>
          <w:lang w:val="lv-LV"/>
        </w:rPr>
        <w:t>euro</w:t>
      </w:r>
      <w:proofErr w:type="spellEnd"/>
      <w:r w:rsidRPr="0084233F">
        <w:rPr>
          <w:rFonts w:ascii="Times New Roman" w:eastAsia="Calibri" w:hAnsi="Times New Roman" w:cs="Times New Roman"/>
          <w:i/>
          <w:iCs/>
          <w:sz w:val="23"/>
          <w:szCs w:val="23"/>
          <w:lang w:val="lv-LV"/>
        </w:rPr>
        <w:t xml:space="preserve"> 00 centi</w:t>
      </w:r>
      <w:r w:rsidRPr="0084233F">
        <w:rPr>
          <w:rFonts w:ascii="Times New Roman" w:eastAsia="Calibri" w:hAnsi="Times New Roman" w:cs="Times New Roman"/>
          <w:sz w:val="23"/>
          <w:szCs w:val="23"/>
          <w:lang w:val="lv-LV"/>
        </w:rPr>
        <w:t>).</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t xml:space="preserve">Atbildīgā </w:t>
      </w:r>
      <w:r w:rsidRPr="0084233F">
        <w:rPr>
          <w:rFonts w:ascii="Times New Roman" w:eastAsia="Calibri" w:hAnsi="Times New Roman" w:cs="Times New Roman"/>
          <w:sz w:val="23"/>
          <w:szCs w:val="23"/>
          <w:lang w:val="lv-LV"/>
        </w:rPr>
        <w:t>būvdarbu vadītāja profesionālās civiltiesiskās atbildības apdrošināšanas līgumu</w:t>
      </w:r>
      <w:r w:rsidRPr="0084233F">
        <w:rPr>
          <w:rFonts w:ascii="Times New Roman" w:eastAsia="Calibri" w:hAnsi="Times New Roman" w:cs="Times New Roman"/>
          <w:sz w:val="23"/>
          <w:szCs w:val="23"/>
          <w:lang w:val="lv-LV" w:eastAsia="lv-LV"/>
        </w:rPr>
        <w:t xml:space="preserve"> </w:t>
      </w:r>
      <w:r w:rsidRPr="0084233F">
        <w:rPr>
          <w:rFonts w:ascii="Times New Roman" w:eastAsia="Calibri" w:hAnsi="Times New Roman" w:cs="Times New Roman"/>
          <w:sz w:val="23"/>
          <w:szCs w:val="23"/>
          <w:lang w:val="lv-LV"/>
        </w:rPr>
        <w:t>Izpildītājs uztur spēkā visu Būvdarbu veikšanas un garantijas laiku.</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t>Izpildītājs 5 (piecu) darba dienu laikā pēc Līguma noslēgšanas iesniedz Pasūtītājam kredītiestādes vai apdrošinātāja izsniegtu Līguma saistību izpildes garantiju 10% (desmit procentu) apmērā no kopējās Līguma summas.</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t>Līguma saistību izpildes garantiju Pasūtītājs ir tiesīgs izmantot, lai kompensētu Izpildītāja saistību neizpildes rezultātā Pasūtītājam nodarītos zaudējumus vai lai ieturētu līgumsodu</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rPr>
        <w:t>Izpildītājs būvdarbu pabeigšanas akta parakstīšanas dienā iesniedz Pasūtītājam kredītiestādes vai apdrošinātāja izsniegtu būvdarbu garantijas laika garantiju 5% (piecu procentu) apmērā no kopējās Līguma summas.</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eastAsia="lv-LV"/>
        </w:rPr>
        <w:t xml:space="preserve">Būvdarbu garantijas laika garantiju Pasūtītājs ir tiesīgs izmantot, lai kompensētu </w:t>
      </w:r>
      <w:r w:rsidRPr="0084233F">
        <w:rPr>
          <w:rFonts w:ascii="Times New Roman" w:eastAsia="Calibri" w:hAnsi="Times New Roman" w:cs="Times New Roman"/>
          <w:sz w:val="23"/>
          <w:szCs w:val="23"/>
          <w:lang w:val="lv-LV"/>
        </w:rPr>
        <w:t>garantijas laikā konstatēto būvdarbu defektu, trūkumu vai neatbilstības novēršanas</w:t>
      </w:r>
      <w:r w:rsidRPr="0084233F">
        <w:rPr>
          <w:rFonts w:ascii="Times New Roman" w:eastAsia="Calibri" w:hAnsi="Times New Roman" w:cs="Times New Roman"/>
          <w:sz w:val="23"/>
          <w:szCs w:val="23"/>
          <w:lang w:val="lv-LV" w:eastAsia="lv-LV"/>
        </w:rPr>
        <w:t xml:space="preserve"> nodarītos zaudējumus vai, lai ieturētu Līgumā nolīgto līgumsodu.</w:t>
      </w:r>
    </w:p>
    <w:p w:rsidR="0084233F" w:rsidRPr="0084233F" w:rsidRDefault="0084233F" w:rsidP="0084233F">
      <w:pPr>
        <w:numPr>
          <w:ilvl w:val="1"/>
          <w:numId w:val="7"/>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Calibri" w:hAnsi="Times New Roman" w:cs="Times New Roman"/>
          <w:sz w:val="23"/>
          <w:szCs w:val="23"/>
          <w:lang w:val="lv-LV"/>
        </w:rPr>
        <w:t>Būvdarbu garantijas laika garantiju Izpildītājs uztur spēkā 5 (piecus) gadus no Būvdarbu pieņemšanas – nodošanas akta parakstīšanas brīža.</w:t>
      </w:r>
    </w:p>
    <w:p w:rsidR="0084233F" w:rsidRPr="0084233F" w:rsidRDefault="0084233F" w:rsidP="0084233F">
      <w:pPr>
        <w:suppressAutoHyphens/>
        <w:spacing w:after="120" w:line="20" w:lineRule="atLeast"/>
        <w:rPr>
          <w:rFonts w:ascii="Times New Roman" w:eastAsia="Times New Roman" w:hAnsi="Times New Roman" w:cs="Times New Roman"/>
          <w:noProof/>
          <w:sz w:val="23"/>
          <w:szCs w:val="23"/>
          <w:lang w:val="lv-LV"/>
        </w:rPr>
      </w:pPr>
    </w:p>
    <w:p w:rsidR="0084233F" w:rsidRPr="0084233F" w:rsidRDefault="0084233F" w:rsidP="0084233F">
      <w:pPr>
        <w:numPr>
          <w:ilvl w:val="0"/>
          <w:numId w:val="14"/>
        </w:numPr>
        <w:suppressAutoHyphens/>
        <w:spacing w:after="120" w:line="20" w:lineRule="atLeast"/>
        <w:jc w:val="center"/>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b/>
          <w:bCs/>
          <w:noProof/>
          <w:sz w:val="23"/>
          <w:szCs w:val="23"/>
          <w:lang w:val="lv-LV"/>
        </w:rPr>
        <w:t>Garantija laiks</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Garantijas laiks izpildītajiem Būvdarbiem ir ne mazāks kā 5 (pieci) gadi.</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Garantijas laiks tiek rēķināts no Būvdarbu pabeigšanas akta abpusējas parakstīšanas dienas. </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Garantijas laikā Izpildītājs bez maksas novērš Pasūtītāja konstatētos defektus.</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Līguma 7.1.apakšpunktā minētās garantijas ietvaros Izpildītājs novērš ekspluatācijas laikā konstatētos defektus 5 (piecu) darba dienu laikā no brīža, kad uz Līguma 12.3.punktā norādīto e – pastu tiek nosūtīta pretenzija par radušos defektu. Laikā, kamēr defekts netiek izlabots, garantijas laiks tiek pagarināts par defektu izlabošanas laika periodu.</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Ja ekspluatācijas laikā konstatēto defektu novēršanai 7.1.apakšpunktā minētās garantijas ietvaros tehniski nepieciešams ilgāks laiks par 5 (piecām) darba dienām, tad Izpildītājs  Līguma 7.4.punktā noteiktajā termiņā uzsāk defektu novēršanu un 3 (trīs) darba dienu laikā no brīža, kad  uz Līguma 12.3.punktā norādīto e – pastu ir nosūtīta pretenzija par konstatēto defektu, sastāda un iesniedz Pasūtītājam saskaņošanai rakstveida paziņojumu defektu novēršanas termiņa pagarināšanai. </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84233F">
        <w:rPr>
          <w:rFonts w:ascii="Times New Roman" w:eastAsia="Times New Roman" w:hAnsi="Times New Roman" w:cs="Times New Roman"/>
          <w:bCs/>
          <w:noProof/>
          <w:snapToGrid w:val="0"/>
          <w:sz w:val="23"/>
          <w:szCs w:val="23"/>
          <w:lang w:val="lv-LV"/>
        </w:rPr>
        <w:t>.</w:t>
      </w:r>
    </w:p>
    <w:p w:rsidR="0084233F" w:rsidRPr="0084233F" w:rsidRDefault="0084233F" w:rsidP="0084233F">
      <w:pPr>
        <w:numPr>
          <w:ilvl w:val="1"/>
          <w:numId w:val="9"/>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bCs/>
          <w:noProof/>
          <w:snapToGrid w:val="0"/>
          <w:sz w:val="23"/>
          <w:szCs w:val="23"/>
          <w:lang w:val="lv-LV"/>
        </w:rPr>
        <w:lastRenderedPageBreak/>
        <w:t>Gadījumā, ja Izpildītājs nenovērš trūkumus un/vai defektus šī Līguma 7.5.punktā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84233F" w:rsidRPr="0084233F" w:rsidRDefault="0084233F" w:rsidP="0084233F">
      <w:pPr>
        <w:tabs>
          <w:tab w:val="left" w:pos="540"/>
        </w:tabs>
        <w:suppressAutoHyphens/>
        <w:spacing w:after="120" w:line="20" w:lineRule="atLeast"/>
        <w:jc w:val="both"/>
        <w:rPr>
          <w:rFonts w:ascii="Times New Roman" w:eastAsia="Times New Roman" w:hAnsi="Times New Roman" w:cs="Times New Roman"/>
          <w:bCs/>
          <w:noProof/>
          <w:snapToGrid w:val="0"/>
          <w:sz w:val="23"/>
          <w:szCs w:val="23"/>
          <w:lang w:val="lv-LV"/>
        </w:rPr>
      </w:pPr>
    </w:p>
    <w:p w:rsidR="0084233F" w:rsidRPr="0084233F" w:rsidRDefault="0084233F" w:rsidP="0084233F">
      <w:pPr>
        <w:numPr>
          <w:ilvl w:val="0"/>
          <w:numId w:val="15"/>
        </w:numPr>
        <w:tabs>
          <w:tab w:val="left" w:pos="540"/>
        </w:tabs>
        <w:suppressAutoHyphens/>
        <w:spacing w:after="120" w:line="20" w:lineRule="atLeast"/>
        <w:jc w:val="center"/>
        <w:rPr>
          <w:rFonts w:ascii="Times New Roman" w:eastAsia="Times New Roman" w:hAnsi="Times New Roman" w:cs="Times New Roman"/>
          <w:b/>
          <w:bCs/>
          <w:noProof/>
          <w:snapToGrid w:val="0"/>
          <w:sz w:val="23"/>
          <w:szCs w:val="23"/>
          <w:lang w:val="lv-LV"/>
        </w:rPr>
      </w:pPr>
      <w:r w:rsidRPr="0084233F">
        <w:rPr>
          <w:rFonts w:ascii="Times New Roman" w:eastAsia="Times New Roman" w:hAnsi="Times New Roman" w:cs="Times New Roman"/>
          <w:b/>
          <w:bCs/>
          <w:noProof/>
          <w:snapToGrid w:val="0"/>
          <w:sz w:val="23"/>
          <w:szCs w:val="23"/>
          <w:lang w:val="lv-LV"/>
        </w:rPr>
        <w:t>Līguma grozīšanas kārtība un kārtība, kādā pieļaujama atkāpšanās no līguma</w:t>
      </w:r>
    </w:p>
    <w:p w:rsidR="0084233F" w:rsidRPr="0084233F" w:rsidRDefault="0084233F" w:rsidP="0084233F">
      <w:pPr>
        <w:numPr>
          <w:ilvl w:val="1"/>
          <w:numId w:val="16"/>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84233F">
        <w:rPr>
          <w:rFonts w:ascii="Times New Roman" w:eastAsia="Times New Roman" w:hAnsi="Times New Roman" w:cs="Times New Roman"/>
          <w:noProof/>
          <w:snapToGrid w:val="0"/>
          <w:sz w:val="23"/>
          <w:szCs w:val="23"/>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84233F" w:rsidRPr="0084233F" w:rsidRDefault="0084233F" w:rsidP="0084233F">
      <w:pPr>
        <w:numPr>
          <w:ilvl w:val="1"/>
          <w:numId w:val="16"/>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84233F">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84233F">
        <w:rPr>
          <w:rFonts w:ascii="Times New Roman" w:eastAsia="Calibri" w:hAnsi="Times New Roman" w:cs="Times New Roman"/>
          <w:sz w:val="23"/>
          <w:szCs w:val="23"/>
          <w:lang w:val="lv-LV"/>
        </w:rPr>
        <w:t>rakstveidā</w:t>
      </w:r>
      <w:proofErr w:type="spellEnd"/>
      <w:r w:rsidRPr="0084233F">
        <w:rPr>
          <w:rFonts w:ascii="Times New Roman" w:eastAsia="Calibri" w:hAnsi="Times New Roman" w:cs="Times New Roman"/>
          <w:sz w:val="23"/>
          <w:szCs w:val="23"/>
          <w:lang w:val="lv-LV"/>
        </w:rPr>
        <w:t xml:space="preserve"> brīdinot par to Izpildītāju </w:t>
      </w:r>
      <w:r w:rsidRPr="0084233F">
        <w:rPr>
          <w:rFonts w:ascii="Times New Roman" w:eastAsia="Calibri" w:hAnsi="Times New Roman" w:cs="Times New Roman"/>
          <w:bCs/>
          <w:sz w:val="23"/>
          <w:szCs w:val="23"/>
          <w:lang w:val="lv-LV"/>
        </w:rPr>
        <w:t>7 (septiņas)</w:t>
      </w:r>
      <w:r w:rsidRPr="0084233F">
        <w:rPr>
          <w:rFonts w:ascii="Times New Roman" w:eastAsia="Calibri" w:hAnsi="Times New Roman" w:cs="Times New Roman"/>
          <w:sz w:val="23"/>
          <w:szCs w:val="23"/>
          <w:lang w:val="lv-LV"/>
        </w:rPr>
        <w:t xml:space="preserve"> dienas iepriekš, ja:</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Izpildītājs veic Būvdarbus neatbilstoši Līguma vai tā pielikumu noteikumiem vai Pasūtītāja likumīgajiem norādījumiem. Pasūtītājam nav pienākuma atlīdzināt šādas Izpildītāja rīcības rezultātā tam radušos zaudējumus; </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Izpildītāja vainas (nolaidīgu rīcību, nevērību, nekvalitatīvu izpildi) pamatojošu apstākļu rezultātā Pasūtītājam radušies materiāli zaudējumi; </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Līguma izpildes laikā noskaidrojas, ka Izpildītājs nav spējīgs vai tiesīgs veikt Būvdarbus saskaņā ar Līguma noteikumiem; </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Izpildītājs pārkāpj Latvijas Republikas spēkā esošos normatīvos aktus, kas attiecas uz Būvdarbu veikšanu; </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Izpildītājs Līgumā noteiktā termiņā neiesniedz Līguma saistību izpildes garantiju/būvdarbu garantijas laika garantiju, vai arī ja iesniegtā Līguma </w:t>
      </w:r>
      <w:proofErr w:type="spellStart"/>
      <w:r w:rsidRPr="0084233F">
        <w:rPr>
          <w:rFonts w:ascii="Times New Roman" w:eastAsia="Calibri" w:hAnsi="Times New Roman" w:cs="Times New Roman"/>
          <w:sz w:val="23"/>
          <w:szCs w:val="23"/>
          <w:lang w:val="lv-LV"/>
        </w:rPr>
        <w:t>saistbīu</w:t>
      </w:r>
      <w:proofErr w:type="spellEnd"/>
      <w:r w:rsidRPr="0084233F">
        <w:rPr>
          <w:rFonts w:ascii="Times New Roman" w:eastAsia="Calibri" w:hAnsi="Times New Roman" w:cs="Times New Roman"/>
          <w:sz w:val="23"/>
          <w:szCs w:val="23"/>
          <w:lang w:val="lv-LV"/>
        </w:rPr>
        <w:t xml:space="preserve"> izpildes garantija/būvdarbu garantijas laika garantija ir zaudējusi spēku un jaunā garantija nav savlaicīgi iesniegta; </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Izpildītājs ir neuzsācis Būvdarbus līgumā noteiktajā termiņā vai ir nokavējis Būvdarbu nodošanas termiņu. Šajā gadījumā iestājas sekas, kas ir norādītas Līguma 9.4.punktā;</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Izpildītājs </w:t>
      </w:r>
      <w:r w:rsidRPr="0084233F">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84233F" w:rsidRPr="0084233F" w:rsidRDefault="0084233F" w:rsidP="0084233F">
      <w:pPr>
        <w:suppressAutoHyphens/>
        <w:spacing w:after="120" w:line="20" w:lineRule="atLeast"/>
        <w:ind w:left="426"/>
        <w:jc w:val="both"/>
        <w:rPr>
          <w:rFonts w:ascii="Times New Roman" w:eastAsia="Times New Roman" w:hAnsi="Times New Roman" w:cs="Times New Roman"/>
          <w:noProof/>
          <w:snapToGrid w:val="0"/>
          <w:sz w:val="23"/>
          <w:szCs w:val="23"/>
          <w:lang w:val="lv-LV"/>
        </w:rPr>
      </w:pPr>
    </w:p>
    <w:p w:rsidR="0084233F" w:rsidRPr="0084233F" w:rsidRDefault="0084233F" w:rsidP="0084233F">
      <w:pPr>
        <w:numPr>
          <w:ilvl w:val="1"/>
          <w:numId w:val="16"/>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84233F">
        <w:rPr>
          <w:rFonts w:ascii="Times New Roman" w:eastAsia="Calibri" w:hAnsi="Times New Roman" w:cs="Times New Roman"/>
          <w:sz w:val="23"/>
          <w:szCs w:val="23"/>
          <w:lang w:val="lv-LV" w:eastAsia="lv-LV"/>
        </w:rPr>
        <w:t xml:space="preserve">Ja </w:t>
      </w:r>
      <w:r w:rsidRPr="0084233F">
        <w:rPr>
          <w:rFonts w:ascii="Times New Roman" w:eastAsia="Calibri" w:hAnsi="Times New Roman" w:cs="Times New Roman"/>
          <w:bCs/>
          <w:sz w:val="23"/>
          <w:szCs w:val="23"/>
          <w:lang w:val="lv-LV"/>
        </w:rPr>
        <w:t>Pasūtītājs vienpusēji atkāpjas no Līguma</w:t>
      </w:r>
      <w:r w:rsidRPr="0084233F">
        <w:rPr>
          <w:rFonts w:ascii="Times New Roman" w:eastAsia="Calibri" w:hAnsi="Times New Roman" w:cs="Times New Roman"/>
          <w:sz w:val="23"/>
          <w:szCs w:val="23"/>
          <w:lang w:val="lv-LV" w:eastAsia="lv-LV"/>
        </w:rPr>
        <w:t>:</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84233F">
        <w:rPr>
          <w:rFonts w:ascii="Times New Roman" w:eastAsia="Calibri" w:hAnsi="Times New Roman" w:cs="Times New Roman"/>
          <w:sz w:val="23"/>
          <w:szCs w:val="23"/>
          <w:lang w:val="lv-LV" w:eastAsia="lv-LV"/>
        </w:rPr>
        <w:t>Izpildītājs nekavējoties pārtrauc Būvdarbus, tad, piedaloties Pasūtītāja un Izpildītāja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84233F">
        <w:rPr>
          <w:rFonts w:ascii="Times New Roman" w:eastAsia="Calibri" w:hAnsi="Times New Roman" w:cs="Times New Roman"/>
          <w:sz w:val="23"/>
          <w:szCs w:val="23"/>
          <w:lang w:val="lv-LV" w:eastAsia="lv-LV"/>
        </w:rPr>
        <w:t>Ja faktiski izpildīto Būvdarbu vērtība ir mazāka par summu, kuru Pasūtītājs jau ir samaksājis Izpildītājam, pēdējam ir pienākums atmaksāt pārmaksāto summu. Izdarot samaksu, Pasūtītājs ir tiesīgs ieturēt aprēķināto līgumsodu vai zaudējumu atlīdzību.</w:t>
      </w:r>
    </w:p>
    <w:p w:rsidR="0084233F" w:rsidRPr="0084233F" w:rsidRDefault="0084233F" w:rsidP="0084233F">
      <w:pPr>
        <w:numPr>
          <w:ilvl w:val="2"/>
          <w:numId w:val="16"/>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84233F">
        <w:rPr>
          <w:rFonts w:ascii="Times New Roman" w:eastAsia="Calibri" w:hAnsi="Times New Roman" w:cs="Times New Roman"/>
          <w:sz w:val="23"/>
          <w:szCs w:val="23"/>
          <w:lang w:val="lv-LV" w:eastAsia="lv-LV"/>
        </w:rPr>
        <w:t>Puses savstarpējo norēķinu šajā punktā minētajā gadījumā veic 30 (trīsdesmit) dienu laikā pēc šajā punktā minētā akta parakstīšanas un brīža.</w:t>
      </w:r>
    </w:p>
    <w:p w:rsidR="0084233F" w:rsidRPr="0084233F" w:rsidRDefault="0084233F" w:rsidP="0084233F">
      <w:pPr>
        <w:numPr>
          <w:ilvl w:val="1"/>
          <w:numId w:val="16"/>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84233F">
        <w:rPr>
          <w:rFonts w:ascii="Times New Roman" w:eastAsia="Calibri" w:hAnsi="Times New Roman" w:cs="Times New Roman"/>
          <w:sz w:val="23"/>
          <w:szCs w:val="23"/>
          <w:lang w:val="lv-LV"/>
        </w:rPr>
        <w:lastRenderedPageBreak/>
        <w:t>Gadījumā, ja Līgums tiek pārtraukts Izpildītāja vainas dēļ Līguma 8.2.1.-8.2.5.punktos paredzētajos gadījumos, Izpildītājs maksā Pasūtītājam līgumsodu par saistību neizpildi 10% apmērā no kopējās Līguma summas.</w:t>
      </w:r>
    </w:p>
    <w:p w:rsidR="0084233F" w:rsidRPr="0084233F" w:rsidRDefault="0084233F" w:rsidP="0084233F">
      <w:pPr>
        <w:suppressAutoHyphens/>
        <w:spacing w:after="120" w:line="20" w:lineRule="atLeast"/>
        <w:ind w:left="426"/>
        <w:jc w:val="both"/>
        <w:rPr>
          <w:rFonts w:ascii="Times New Roman" w:eastAsia="Calibri" w:hAnsi="Times New Roman" w:cs="Times New Roman"/>
          <w:sz w:val="23"/>
          <w:szCs w:val="23"/>
          <w:lang w:val="lv-LV"/>
        </w:rPr>
      </w:pPr>
    </w:p>
    <w:p w:rsidR="0084233F" w:rsidRPr="0084233F" w:rsidRDefault="0084233F" w:rsidP="0084233F">
      <w:pPr>
        <w:numPr>
          <w:ilvl w:val="0"/>
          <w:numId w:val="16"/>
        </w:numPr>
        <w:suppressAutoHyphens/>
        <w:spacing w:after="120" w:line="20" w:lineRule="atLeast"/>
        <w:jc w:val="center"/>
        <w:rPr>
          <w:rFonts w:ascii="Times New Roman" w:eastAsia="Calibri" w:hAnsi="Times New Roman" w:cs="Times New Roman"/>
          <w:b/>
          <w:bCs/>
          <w:sz w:val="23"/>
          <w:szCs w:val="23"/>
          <w:lang w:val="lv-LV"/>
        </w:rPr>
      </w:pPr>
      <w:r w:rsidRPr="0084233F">
        <w:rPr>
          <w:rFonts w:ascii="Times New Roman" w:eastAsia="Calibri" w:hAnsi="Times New Roman" w:cs="Times New Roman"/>
          <w:b/>
          <w:bCs/>
          <w:sz w:val="23"/>
          <w:szCs w:val="23"/>
          <w:lang w:val="lv-LV"/>
        </w:rPr>
        <w:t>Atbildība</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Puses atbild viena otrai saskaņā ar Līgumu un Latvijas Republikas normatīvajos aktos noteikto.</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eastAsia="lv-LV"/>
        </w:rPr>
        <w:t>Izpildītājs apliecina, ka ir veicis visas nepieciešamās darbības un aprēķinus, kas nodrošina Būvdarbu veikšanu par Līguma cenu, un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Izpildītājs bija informēts, bet nav ievērtēti Līguma cenā, tiek veikti uz Izpildītāja rēķina.</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Izpildītājs ir pilnā mērā materiāli atbildīgs par savu darbaspēku, tā tehnisko nodrošinājumu, darbinieku kvalifikāciju un darba procesā pielietoto materiālu un iekārtu kvalitāti. Izpildītājs ir atbildīgs par to, lai visi materiāli tiktu izmantoti un uzstādīti saskaņā ar ražotāja noteiktajiem uzstādīšanas noteikumiem un tehnoloģiju.</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Ja Izpildītājs Līgumā norādītajos termiņos neuzsāk vai nenodod Būvdarbus, Pasūtītājs ir tiesīgs  piemērot līgumsodu 0,5 % apmērā no Izpildītāja piedāvātās līgumcenas par darbu izpildi par katru darbu izpildes kavējuma dienu, bet ne vairāk kā 10</w:t>
      </w:r>
      <w:r w:rsidR="006462D7" w:rsidRPr="001C06DE">
        <w:rPr>
          <w:rFonts w:ascii="Times New Roman" w:eastAsia="Calibri" w:hAnsi="Times New Roman" w:cs="Times New Roman"/>
          <w:sz w:val="23"/>
          <w:szCs w:val="23"/>
          <w:lang w:val="lv-LV"/>
        </w:rPr>
        <w:t xml:space="preserve"> </w:t>
      </w:r>
      <w:r w:rsidRPr="0084233F">
        <w:rPr>
          <w:rFonts w:ascii="Times New Roman" w:eastAsia="Calibri" w:hAnsi="Times New Roman" w:cs="Times New Roman"/>
          <w:sz w:val="23"/>
          <w:szCs w:val="23"/>
          <w:lang w:val="lv-LV"/>
        </w:rPr>
        <w:t>% no līguma summas.</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Ja Izpildītājs nenovērš defektus Līguma 7.4. vai 7.5.punktos norādītajos termiņos, Izpildītājs maksā Pasūtītājam līgumsodu 0,5</w:t>
      </w:r>
      <w:r w:rsidR="006462D7" w:rsidRPr="001C06DE">
        <w:rPr>
          <w:rFonts w:ascii="Times New Roman" w:eastAsia="Calibri" w:hAnsi="Times New Roman" w:cs="Times New Roman"/>
          <w:sz w:val="23"/>
          <w:szCs w:val="23"/>
          <w:lang w:val="lv-LV"/>
        </w:rPr>
        <w:t xml:space="preserve"> </w:t>
      </w:r>
      <w:r w:rsidRPr="0084233F">
        <w:rPr>
          <w:rFonts w:ascii="Times New Roman" w:eastAsia="Calibri" w:hAnsi="Times New Roman" w:cs="Times New Roman"/>
          <w:sz w:val="23"/>
          <w:szCs w:val="23"/>
          <w:lang w:val="lv-LV"/>
        </w:rPr>
        <w:t>% apmērā no nenovērsto defektu vērtības par katru kavējuma dienu, bet ne vairāk kā 10</w:t>
      </w:r>
      <w:r w:rsidR="006462D7" w:rsidRPr="001C06DE">
        <w:rPr>
          <w:rFonts w:ascii="Times New Roman" w:eastAsia="Calibri" w:hAnsi="Times New Roman" w:cs="Times New Roman"/>
          <w:sz w:val="23"/>
          <w:szCs w:val="23"/>
          <w:lang w:val="lv-LV"/>
        </w:rPr>
        <w:t xml:space="preserve"> </w:t>
      </w:r>
      <w:r w:rsidRPr="0084233F">
        <w:rPr>
          <w:rFonts w:ascii="Times New Roman" w:eastAsia="Calibri" w:hAnsi="Times New Roman" w:cs="Times New Roman"/>
          <w:sz w:val="23"/>
          <w:szCs w:val="23"/>
          <w:lang w:val="lv-LV"/>
        </w:rPr>
        <w:t>%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Izpildītājs tiek atbrīvots no līgumsodu nomaksas, ja izpilde kavēta Pasūtītāja vainas dēļ.</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Ja Pasūtītājs bez pamatojuma neveic maksājumus Līgumā noteiktajos termiņos, Pasūtītājs maksā Izpildītājam līgumsodu 0,5 % apmērā no nokavēto maksājumu summas par katru kavējuma dienu, bet ne vairāk kā 10</w:t>
      </w:r>
      <w:r w:rsidR="006462D7" w:rsidRPr="001C06DE">
        <w:rPr>
          <w:rFonts w:ascii="Times New Roman" w:eastAsia="Calibri" w:hAnsi="Times New Roman" w:cs="Times New Roman"/>
          <w:sz w:val="23"/>
          <w:szCs w:val="23"/>
          <w:lang w:val="lv-LV"/>
        </w:rPr>
        <w:t xml:space="preserve"> </w:t>
      </w:r>
      <w:r w:rsidRPr="0084233F">
        <w:rPr>
          <w:rFonts w:ascii="Times New Roman" w:eastAsia="Calibri" w:hAnsi="Times New Roman" w:cs="Times New Roman"/>
          <w:sz w:val="23"/>
          <w:szCs w:val="23"/>
          <w:lang w:val="lv-LV"/>
        </w:rPr>
        <w:t>% no līguma summas.</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Izpildītājs maksā Līgumā noteikto līgumsodu un atlīdzina zaudējumus Pasūtītājam vai Pasūtītājs tos atskaita no tuvākā paredzētā maksājuma Izpildītājam vai izmanto attiecīgo garantiju.</w:t>
      </w:r>
    </w:p>
    <w:p w:rsidR="0084233F" w:rsidRPr="0084233F" w:rsidRDefault="0084233F" w:rsidP="0084233F">
      <w:pPr>
        <w:numPr>
          <w:ilvl w:val="0"/>
          <w:numId w:val="3"/>
        </w:numPr>
        <w:suppressAutoHyphens/>
        <w:spacing w:after="120" w:line="20" w:lineRule="atLeast"/>
        <w:ind w:left="426" w:hanging="426"/>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Līgumsoda samaksa Puses neatbrīvo no pienākuma izpildīt Līgumā noteiktās saistības.</w:t>
      </w:r>
    </w:p>
    <w:p w:rsidR="0084233F" w:rsidRPr="0084233F" w:rsidRDefault="0084233F" w:rsidP="0084233F">
      <w:pPr>
        <w:tabs>
          <w:tab w:val="num" w:pos="450"/>
        </w:tabs>
        <w:spacing w:after="120" w:line="20" w:lineRule="atLeast"/>
        <w:ind w:left="360"/>
        <w:jc w:val="both"/>
        <w:rPr>
          <w:rFonts w:ascii="Times New Roman" w:eastAsia="Calibri" w:hAnsi="Times New Roman" w:cs="Times New Roman"/>
          <w:sz w:val="23"/>
          <w:szCs w:val="23"/>
          <w:lang w:val="lv-LV"/>
        </w:rPr>
      </w:pPr>
    </w:p>
    <w:p w:rsidR="0084233F" w:rsidRPr="0084233F" w:rsidRDefault="0084233F" w:rsidP="0084233F">
      <w:pPr>
        <w:numPr>
          <w:ilvl w:val="0"/>
          <w:numId w:val="16"/>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84233F">
        <w:rPr>
          <w:rFonts w:ascii="Times New Roman" w:eastAsia="Calibri" w:hAnsi="Times New Roman" w:cs="Times New Roman"/>
          <w:b/>
          <w:bCs/>
          <w:sz w:val="23"/>
          <w:szCs w:val="23"/>
          <w:lang w:val="lv-LV"/>
        </w:rPr>
        <w:t>Nepārvarama vara</w:t>
      </w:r>
    </w:p>
    <w:p w:rsidR="0084233F" w:rsidRPr="0084233F" w:rsidRDefault="0084233F" w:rsidP="0084233F">
      <w:pPr>
        <w:numPr>
          <w:ilvl w:val="0"/>
          <w:numId w:val="4"/>
        </w:numPr>
        <w:suppressAutoHyphens/>
        <w:spacing w:after="120" w:line="20" w:lineRule="atLeast"/>
        <w:ind w:left="567"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4233F" w:rsidRPr="0084233F" w:rsidRDefault="0084233F" w:rsidP="0084233F">
      <w:pPr>
        <w:numPr>
          <w:ilvl w:val="0"/>
          <w:numId w:val="4"/>
        </w:numPr>
        <w:suppressAutoHyphens/>
        <w:spacing w:after="120" w:line="20" w:lineRule="atLeast"/>
        <w:ind w:left="567"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 xml:space="preserve">Pusei, kas atsaucas uz nepārvaramas varas apstākļiem, nekavējoties par to </w:t>
      </w:r>
      <w:proofErr w:type="spellStart"/>
      <w:r w:rsidRPr="0084233F">
        <w:rPr>
          <w:rFonts w:ascii="Times New Roman" w:eastAsia="Calibri" w:hAnsi="Times New Roman" w:cs="Times New Roman"/>
          <w:sz w:val="23"/>
          <w:szCs w:val="23"/>
          <w:lang w:val="lv-LV"/>
        </w:rPr>
        <w:t>rakstveidā</w:t>
      </w:r>
      <w:proofErr w:type="spellEnd"/>
      <w:r w:rsidRPr="0084233F">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4233F" w:rsidRPr="0084233F" w:rsidRDefault="0084233F" w:rsidP="0084233F">
      <w:pPr>
        <w:numPr>
          <w:ilvl w:val="0"/>
          <w:numId w:val="4"/>
        </w:numPr>
        <w:suppressAutoHyphens/>
        <w:spacing w:after="120" w:line="20" w:lineRule="atLeast"/>
        <w:ind w:left="567"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lastRenderedPageBreak/>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4233F" w:rsidRPr="0084233F" w:rsidRDefault="0084233F" w:rsidP="0084233F">
      <w:pPr>
        <w:suppressAutoHyphens/>
        <w:spacing w:after="120" w:line="20" w:lineRule="atLeast"/>
        <w:jc w:val="both"/>
        <w:rPr>
          <w:rFonts w:ascii="Times New Roman" w:eastAsia="Calibri" w:hAnsi="Times New Roman" w:cs="Times New Roman"/>
          <w:sz w:val="23"/>
          <w:szCs w:val="23"/>
          <w:lang w:val="lv-LV"/>
        </w:rPr>
      </w:pPr>
    </w:p>
    <w:p w:rsidR="0084233F" w:rsidRPr="0084233F" w:rsidRDefault="0084233F" w:rsidP="0084233F">
      <w:pPr>
        <w:widowControl w:val="0"/>
        <w:numPr>
          <w:ilvl w:val="0"/>
          <w:numId w:val="16"/>
        </w:numPr>
        <w:suppressAutoHyphens/>
        <w:spacing w:after="120" w:line="20" w:lineRule="atLeast"/>
        <w:jc w:val="center"/>
        <w:rPr>
          <w:rFonts w:ascii="Times New Roman" w:eastAsia="Calibri" w:hAnsi="Times New Roman" w:cs="Times New Roman"/>
          <w:b/>
          <w:bCs/>
          <w:sz w:val="23"/>
          <w:szCs w:val="23"/>
          <w:lang w:val="lv-LV"/>
        </w:rPr>
      </w:pPr>
      <w:r w:rsidRPr="0084233F">
        <w:rPr>
          <w:rFonts w:ascii="Times New Roman" w:eastAsia="Calibri" w:hAnsi="Times New Roman" w:cs="Times New Roman"/>
          <w:b/>
          <w:bCs/>
          <w:sz w:val="23"/>
          <w:szCs w:val="23"/>
          <w:lang w:val="lv-LV"/>
        </w:rPr>
        <w:t>Strīdu izskatīšanas kārtība un citi nosacījumi</w:t>
      </w:r>
    </w:p>
    <w:p w:rsidR="0084233F" w:rsidRPr="0084233F" w:rsidRDefault="0084233F" w:rsidP="0084233F">
      <w:pPr>
        <w:widowControl w:val="0"/>
        <w:numPr>
          <w:ilvl w:val="0"/>
          <w:numId w:val="5"/>
        </w:numPr>
        <w:suppressAutoHyphens/>
        <w:spacing w:after="120" w:line="20" w:lineRule="atLeast"/>
        <w:ind w:left="567"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84233F" w:rsidRPr="0084233F" w:rsidRDefault="0084233F" w:rsidP="0084233F">
      <w:pPr>
        <w:widowControl w:val="0"/>
        <w:numPr>
          <w:ilvl w:val="0"/>
          <w:numId w:val="5"/>
        </w:numPr>
        <w:suppressAutoHyphens/>
        <w:spacing w:after="120" w:line="20" w:lineRule="atLeast"/>
        <w:ind w:left="567" w:hanging="567"/>
        <w:jc w:val="both"/>
        <w:rPr>
          <w:rFonts w:ascii="Times New Roman" w:eastAsia="Calibri" w:hAnsi="Times New Roman" w:cs="Times New Roman"/>
          <w:sz w:val="23"/>
          <w:szCs w:val="23"/>
          <w:lang w:val="lv-LV"/>
        </w:rPr>
      </w:pPr>
      <w:r w:rsidRPr="0084233F">
        <w:rPr>
          <w:rFonts w:ascii="Times New Roman" w:eastAsia="Calibri" w:hAnsi="Times New Roman" w:cs="Times New Roman"/>
          <w:sz w:val="23"/>
          <w:szCs w:val="23"/>
          <w:lang w:val="lv-LV"/>
        </w:rPr>
        <w:t>Ja Līguma darbības laikā tiek mainīts Pasūtītājam pieejamais finansējums šim līgumam, Pasūtītājam un Izpildītājam, savstarpēji vienojoties, būs jākoriģē iespējamās izmaiņas un paredzamie maksājumi par izpildītajiem apjomiem Būvdarbu izpildes gaitā. Ja Pasūtītājs nevar vienoties ar Izpildītāju un noslēgt iepriekš minēto vienošanos, tad Pasūtītājs ir tiesīgs vienpusēji atkāpties no Līguma bez jebkādu soda sankciju piemērošanas vai kompensācijas par labu Izpildītājam. Norēķini tiek veikti par faktiski paveikto darbu uz Līguma izbeigšanas brīdi.</w:t>
      </w:r>
    </w:p>
    <w:p w:rsidR="0084233F" w:rsidRPr="0084233F" w:rsidRDefault="0084233F" w:rsidP="0084233F">
      <w:pPr>
        <w:tabs>
          <w:tab w:val="left" w:pos="540"/>
        </w:tabs>
        <w:suppressAutoHyphens/>
        <w:spacing w:after="120" w:line="20" w:lineRule="atLeast"/>
        <w:rPr>
          <w:rFonts w:ascii="Times New Roman" w:eastAsia="Calibri" w:hAnsi="Times New Roman" w:cs="Times New Roman"/>
          <w:sz w:val="23"/>
          <w:szCs w:val="23"/>
          <w:lang w:val="lv-LV"/>
        </w:rPr>
      </w:pPr>
    </w:p>
    <w:p w:rsidR="0084233F" w:rsidRPr="0084233F" w:rsidRDefault="0084233F" w:rsidP="0084233F">
      <w:pPr>
        <w:numPr>
          <w:ilvl w:val="0"/>
          <w:numId w:val="16"/>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84233F">
        <w:rPr>
          <w:rFonts w:ascii="Times New Roman" w:eastAsia="Times New Roman" w:hAnsi="Times New Roman" w:cs="Times New Roman"/>
          <w:b/>
          <w:bCs/>
          <w:noProof/>
          <w:sz w:val="23"/>
          <w:szCs w:val="23"/>
          <w:lang w:val="lv-LV"/>
        </w:rPr>
        <w:t>Nobeiguma noteikumi</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Līgums stājas spēkā ar tā abpusēju parakstīšanas dienu un ir spēkā līdz brīdim, kad Izpildītājs ir izpildījis ar Līgumu uzņemtās garantijas saistības. </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Puses vienojas, ka ar Līguma izpildi saistītos jautājumus risinās, tajā skaitā parakstīs Darbu nodošanas-pieņemšanas aktus, šādas Pušu pilnvarotās personas: </w:t>
      </w:r>
    </w:p>
    <w:p w:rsidR="0084233F" w:rsidRPr="0084233F" w:rsidRDefault="0084233F" w:rsidP="0084233F">
      <w:pPr>
        <w:numPr>
          <w:ilvl w:val="2"/>
          <w:numId w:val="16"/>
        </w:numPr>
        <w:suppressAutoHyphens/>
        <w:spacing w:after="120" w:line="20" w:lineRule="atLeast"/>
        <w:ind w:left="127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no Pasūtītāja puses par Līguma izpildi Pasūtītājs nozīmē pārstāvi, kuram ir tiesības darboties Pasūtītāja vārdā saistībā ar šī Līguma izpildi, t.sk., veic ar šo Līgumu uzņemto saistību izpildes kontroli un Darbu nodošanas-pieņemšanas aktu parakstīšanu, Pasūtītāja atbildīgā persona: </w:t>
      </w:r>
      <w:r w:rsidR="00016940" w:rsidRPr="001C06DE">
        <w:rPr>
          <w:rFonts w:ascii="Times New Roman" w:eastAsia="Times New Roman" w:hAnsi="Times New Roman" w:cs="Times New Roman"/>
          <w:noProof/>
          <w:sz w:val="23"/>
          <w:szCs w:val="23"/>
          <w:lang w:val="lv-LV"/>
        </w:rPr>
        <w:t xml:space="preserve">Daugavpils pilsētas Izglītības pārvaldes būvinženieris Vitālijs Kalniņš, tālr.65440576, e-pasts </w:t>
      </w:r>
      <w:hyperlink r:id="rId11" w:history="1">
        <w:r w:rsidR="00016940" w:rsidRPr="001C06DE">
          <w:rPr>
            <w:rStyle w:val="Hyperlink"/>
            <w:rFonts w:ascii="Times New Roman" w:eastAsia="Times New Roman" w:hAnsi="Times New Roman" w:cs="Times New Roman"/>
            <w:noProof/>
            <w:sz w:val="23"/>
            <w:szCs w:val="23"/>
            <w:lang w:val="lv-LV"/>
          </w:rPr>
          <w:t>vitalijs.kalnins@ip.daugavpils.lv</w:t>
        </w:r>
      </w:hyperlink>
      <w:r w:rsidRPr="0084233F">
        <w:rPr>
          <w:rFonts w:ascii="Times New Roman" w:eastAsia="Times New Roman" w:hAnsi="Times New Roman" w:cs="Times New Roman"/>
          <w:noProof/>
          <w:sz w:val="23"/>
          <w:szCs w:val="23"/>
          <w:lang w:val="lv-LV"/>
        </w:rPr>
        <w:t>.</w:t>
      </w:r>
    </w:p>
    <w:p w:rsidR="0084233F" w:rsidRPr="0084233F" w:rsidRDefault="0084233F" w:rsidP="0084233F">
      <w:pPr>
        <w:numPr>
          <w:ilvl w:val="2"/>
          <w:numId w:val="16"/>
        </w:numPr>
        <w:suppressAutoHyphens/>
        <w:spacing w:after="120" w:line="20" w:lineRule="atLeast"/>
        <w:ind w:left="1276"/>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atbildīgā persona: </w:t>
      </w:r>
      <w:r w:rsidR="00DC4479" w:rsidRPr="001C06DE">
        <w:rPr>
          <w:rFonts w:ascii="Times New Roman" w:eastAsia="Times New Roman" w:hAnsi="Times New Roman" w:cs="Times New Roman"/>
          <w:noProof/>
          <w:sz w:val="23"/>
          <w:szCs w:val="23"/>
          <w:lang w:val="lv-LV"/>
        </w:rPr>
        <w:t>SIA “ARGON” valdes loceklis Deniss Korabļovs</w:t>
      </w:r>
      <w:r w:rsidRPr="0084233F">
        <w:rPr>
          <w:rFonts w:ascii="Times New Roman" w:eastAsia="Times New Roman" w:hAnsi="Times New Roman" w:cs="Times New Roman"/>
          <w:noProof/>
          <w:sz w:val="23"/>
          <w:szCs w:val="23"/>
          <w:lang w:val="lv-LV"/>
        </w:rPr>
        <w:t xml:space="preserve">, </w:t>
      </w:r>
      <w:r w:rsidR="00DC4479" w:rsidRPr="001C06DE">
        <w:rPr>
          <w:rFonts w:ascii="Times New Roman" w:eastAsia="Times New Roman" w:hAnsi="Times New Roman" w:cs="Times New Roman"/>
          <w:noProof/>
          <w:sz w:val="23"/>
          <w:szCs w:val="23"/>
          <w:lang w:val="lv-LV"/>
        </w:rPr>
        <w:t xml:space="preserve">mob. </w:t>
      </w:r>
      <w:r w:rsidRPr="0084233F">
        <w:rPr>
          <w:rFonts w:ascii="Times New Roman" w:eastAsia="Times New Roman" w:hAnsi="Times New Roman" w:cs="Times New Roman"/>
          <w:noProof/>
          <w:sz w:val="23"/>
          <w:szCs w:val="23"/>
          <w:lang w:val="lv-LV"/>
        </w:rPr>
        <w:t>tālr.</w:t>
      </w:r>
      <w:r w:rsidR="00DC4479" w:rsidRPr="001C06DE">
        <w:rPr>
          <w:rFonts w:ascii="Times New Roman" w:eastAsia="Times New Roman" w:hAnsi="Times New Roman" w:cs="Times New Roman"/>
          <w:noProof/>
          <w:sz w:val="23"/>
          <w:szCs w:val="23"/>
          <w:lang w:val="lv-LV"/>
        </w:rPr>
        <w:t>22013617</w:t>
      </w:r>
      <w:r w:rsidRPr="0084233F">
        <w:rPr>
          <w:rFonts w:ascii="Times New Roman" w:eastAsia="Times New Roman" w:hAnsi="Times New Roman" w:cs="Times New Roman"/>
          <w:noProof/>
          <w:sz w:val="23"/>
          <w:szCs w:val="23"/>
          <w:lang w:val="lv-LV"/>
        </w:rPr>
        <w:t xml:space="preserve">, e-pasts </w:t>
      </w:r>
      <w:hyperlink r:id="rId12" w:history="1">
        <w:r w:rsidR="00DC4479" w:rsidRPr="001C06DE">
          <w:rPr>
            <w:rStyle w:val="Hyperlink"/>
            <w:rFonts w:ascii="Times New Roman" w:eastAsia="Times New Roman" w:hAnsi="Times New Roman" w:cs="Times New Roman"/>
            <w:noProof/>
            <w:sz w:val="23"/>
            <w:szCs w:val="23"/>
            <w:lang w:val="lv-LV"/>
          </w:rPr>
          <w:t>sia.argon@gmail.com</w:t>
        </w:r>
      </w:hyperlink>
      <w:r w:rsidR="00DC4479" w:rsidRPr="001C06DE">
        <w:rPr>
          <w:rFonts w:ascii="Times New Roman" w:eastAsia="Times New Roman" w:hAnsi="Times New Roman" w:cs="Times New Roman"/>
          <w:noProof/>
          <w:sz w:val="23"/>
          <w:szCs w:val="23"/>
          <w:lang w:val="lv-LV"/>
        </w:rPr>
        <w:t>.</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Par garantijas ietvaros konstatētajiem defektiem Pasūtītājs paziņo uz e-pastu </w:t>
      </w:r>
      <w:hyperlink r:id="rId13" w:history="1">
        <w:r w:rsidR="00016940" w:rsidRPr="001C06DE">
          <w:rPr>
            <w:rStyle w:val="Hyperlink"/>
            <w:rFonts w:ascii="Times New Roman" w:eastAsia="Times New Roman" w:hAnsi="Times New Roman" w:cs="Times New Roman"/>
            <w:noProof/>
            <w:sz w:val="23"/>
            <w:szCs w:val="23"/>
            <w:lang w:val="lv-LV"/>
          </w:rPr>
          <w:t>sia.argon@gmail.com</w:t>
        </w:r>
      </w:hyperlink>
      <w:r w:rsidRPr="0084233F">
        <w:rPr>
          <w:rFonts w:ascii="Times New Roman" w:eastAsia="Times New Roman" w:hAnsi="Times New Roman" w:cs="Times New Roman"/>
          <w:noProof/>
          <w:sz w:val="23"/>
          <w:szCs w:val="23"/>
          <w:lang w:val="lv-LV"/>
        </w:rPr>
        <w:t xml:space="preserve">.  </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 xml:space="preserve">Ja kādai no Pusēm tiek mainīti kādi Līgumā minētie rekvizīti, tālruņa numuri, </w:t>
      </w:r>
      <w:r w:rsidRPr="0084233F">
        <w:rPr>
          <w:rFonts w:ascii="Times New Roman" w:eastAsia="Times New Roman" w:hAnsi="Times New Roman" w:cs="Times New Roman"/>
          <w:noProof/>
          <w:sz w:val="23"/>
          <w:szCs w:val="23"/>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Izpildītājam savlaicīgi, bet ne vēlāk kā 3 (trīs) darba dienu laikā, jāinformē Pasūtītājs par jebkurām izmaiņām saimnieciskajā darbībā, tai skaitā par tās apturēšanu vai maksātnespējas procedūras uzsākšanu.</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Jautājumos, ko neregulē Līgums, Puses vadās pēc spēkā esošajiem Latvijas Republikas normatīvajiem aktiem.</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z w:val="23"/>
          <w:szCs w:val="23"/>
          <w:lang w:val="lv-LV"/>
        </w:rPr>
        <w:t>Līgums ir saistošs pusēm, kā arī to saistību pārņēmējiem.</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napToGrid w:val="0"/>
          <w:sz w:val="23"/>
          <w:szCs w:val="23"/>
          <w:lang w:val="lv-LV"/>
        </w:rPr>
        <w:lastRenderedPageBreak/>
        <w:t>Līgums sastādīts 2 (divos) eksemplāros latviešu valodā, kuriem ir vienāds juridiskais spēks, no kuriem viens eksemplārs tiek nodots Izpildītājam, bet otrs eksemplārs Pasūtītājam.</w:t>
      </w:r>
    </w:p>
    <w:p w:rsidR="0084233F" w:rsidRPr="0084233F" w:rsidRDefault="0084233F" w:rsidP="0084233F">
      <w:pPr>
        <w:numPr>
          <w:ilvl w:val="1"/>
          <w:numId w:val="16"/>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84233F">
        <w:rPr>
          <w:rFonts w:ascii="Times New Roman" w:eastAsia="Times New Roman" w:hAnsi="Times New Roman" w:cs="Times New Roman"/>
          <w:noProof/>
          <w:snapToGrid w:val="0"/>
          <w:sz w:val="23"/>
          <w:szCs w:val="23"/>
          <w:lang w:val="lv-LV"/>
        </w:rPr>
        <w:t>Līgumam pievienoti sekojoši pielikumi, kas ir Līguma neatņemamas sastāvdaļas:</w:t>
      </w:r>
    </w:p>
    <w:p w:rsidR="0084233F" w:rsidRPr="0084233F" w:rsidRDefault="0084233F" w:rsidP="0084233F">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84233F">
        <w:rPr>
          <w:rFonts w:ascii="Times New Roman" w:eastAsia="Times New Roman" w:hAnsi="Times New Roman" w:cs="Times New Roman"/>
          <w:noProof/>
          <w:snapToGrid w:val="0"/>
          <w:sz w:val="23"/>
          <w:szCs w:val="23"/>
          <w:lang w:val="lv-LV"/>
        </w:rPr>
        <w:t>1.pielikums – Tehniskā specifikācija</w:t>
      </w:r>
      <w:r w:rsidR="008A61A3" w:rsidRPr="001C06DE">
        <w:rPr>
          <w:rFonts w:ascii="Times New Roman" w:eastAsia="Times New Roman" w:hAnsi="Times New Roman" w:cs="Times New Roman"/>
          <w:noProof/>
          <w:snapToGrid w:val="0"/>
          <w:sz w:val="23"/>
          <w:szCs w:val="23"/>
          <w:lang w:val="lv-LV"/>
        </w:rPr>
        <w:t xml:space="preserve"> un darbu apjomi kopā</w:t>
      </w:r>
      <w:r w:rsidRPr="0084233F">
        <w:rPr>
          <w:rFonts w:ascii="Times New Roman" w:eastAsia="Times New Roman" w:hAnsi="Times New Roman" w:cs="Times New Roman"/>
          <w:noProof/>
          <w:snapToGrid w:val="0"/>
          <w:sz w:val="23"/>
          <w:szCs w:val="23"/>
          <w:lang w:val="lv-LV"/>
        </w:rPr>
        <w:t xml:space="preserve"> uz </w:t>
      </w:r>
      <w:r w:rsidR="008A61A3" w:rsidRPr="001C06DE">
        <w:rPr>
          <w:rFonts w:ascii="Times New Roman" w:eastAsia="Times New Roman" w:hAnsi="Times New Roman" w:cs="Times New Roman"/>
          <w:noProof/>
          <w:snapToGrid w:val="0"/>
          <w:sz w:val="23"/>
          <w:szCs w:val="23"/>
          <w:lang w:val="lv-LV"/>
        </w:rPr>
        <w:t>9</w:t>
      </w:r>
      <w:r w:rsidRPr="0084233F">
        <w:rPr>
          <w:rFonts w:ascii="Times New Roman" w:eastAsia="Times New Roman" w:hAnsi="Times New Roman" w:cs="Times New Roman"/>
          <w:noProof/>
          <w:snapToGrid w:val="0"/>
          <w:sz w:val="23"/>
          <w:szCs w:val="23"/>
          <w:lang w:val="lv-LV"/>
        </w:rPr>
        <w:t xml:space="preserve"> (</w:t>
      </w:r>
      <w:r w:rsidR="008A61A3" w:rsidRPr="001C06DE">
        <w:rPr>
          <w:rFonts w:ascii="Times New Roman" w:eastAsia="Times New Roman" w:hAnsi="Times New Roman" w:cs="Times New Roman"/>
          <w:noProof/>
          <w:snapToGrid w:val="0"/>
          <w:sz w:val="23"/>
          <w:szCs w:val="23"/>
          <w:lang w:val="lv-LV"/>
        </w:rPr>
        <w:t>deviņām</w:t>
      </w:r>
      <w:r w:rsidRPr="0084233F">
        <w:rPr>
          <w:rFonts w:ascii="Times New Roman" w:eastAsia="Times New Roman" w:hAnsi="Times New Roman" w:cs="Times New Roman"/>
          <w:noProof/>
          <w:snapToGrid w:val="0"/>
          <w:sz w:val="23"/>
          <w:szCs w:val="23"/>
          <w:lang w:val="lv-LV"/>
        </w:rPr>
        <w:t>) lapām (</w:t>
      </w:r>
      <w:r w:rsidRPr="0084233F">
        <w:rPr>
          <w:rFonts w:ascii="Times New Roman" w:eastAsia="Times New Roman" w:hAnsi="Times New Roman" w:cs="Times New Roman"/>
          <w:i/>
          <w:noProof/>
          <w:snapToGrid w:val="0"/>
          <w:sz w:val="23"/>
          <w:szCs w:val="23"/>
          <w:lang w:val="lv-LV"/>
        </w:rPr>
        <w:t>oriģināls</w:t>
      </w:r>
      <w:r w:rsidRPr="0084233F">
        <w:rPr>
          <w:rFonts w:ascii="Times New Roman" w:eastAsia="Times New Roman" w:hAnsi="Times New Roman" w:cs="Times New Roman"/>
          <w:noProof/>
          <w:snapToGrid w:val="0"/>
          <w:sz w:val="23"/>
          <w:szCs w:val="23"/>
          <w:lang w:val="lv-LV"/>
        </w:rPr>
        <w:t xml:space="preserve">); </w:t>
      </w:r>
    </w:p>
    <w:p w:rsidR="0084233F" w:rsidRPr="0084233F" w:rsidRDefault="00045256" w:rsidP="0084233F">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Times New Roman" w:hAnsi="Times New Roman" w:cs="Times New Roman"/>
          <w:noProof/>
          <w:snapToGrid w:val="0"/>
          <w:sz w:val="23"/>
          <w:szCs w:val="23"/>
          <w:lang w:val="lv-LV"/>
        </w:rPr>
        <w:t>2</w:t>
      </w:r>
      <w:r w:rsidR="0084233F" w:rsidRPr="0084233F">
        <w:rPr>
          <w:rFonts w:ascii="Times New Roman" w:eastAsia="Times New Roman" w:hAnsi="Times New Roman" w:cs="Times New Roman"/>
          <w:noProof/>
          <w:snapToGrid w:val="0"/>
          <w:sz w:val="23"/>
          <w:szCs w:val="23"/>
          <w:lang w:val="lv-LV"/>
        </w:rPr>
        <w:t xml:space="preserve">.pielikums – </w:t>
      </w:r>
      <w:r w:rsidR="00CC6D80" w:rsidRPr="001C06DE">
        <w:rPr>
          <w:rFonts w:ascii="Times New Roman" w:eastAsia="Times New Roman" w:hAnsi="Times New Roman" w:cs="Times New Roman"/>
          <w:noProof/>
          <w:snapToGrid w:val="0"/>
          <w:sz w:val="23"/>
          <w:szCs w:val="23"/>
          <w:lang w:val="lv-LV"/>
        </w:rPr>
        <w:t>Tāmes uz 13 (trīspadsmit</w:t>
      </w:r>
      <w:r w:rsidR="0084233F" w:rsidRPr="0084233F">
        <w:rPr>
          <w:rFonts w:ascii="Times New Roman" w:eastAsia="Times New Roman" w:hAnsi="Times New Roman" w:cs="Times New Roman"/>
          <w:noProof/>
          <w:snapToGrid w:val="0"/>
          <w:sz w:val="23"/>
          <w:szCs w:val="23"/>
          <w:lang w:val="lv-LV"/>
        </w:rPr>
        <w:t>) lapām (</w:t>
      </w:r>
      <w:r w:rsidR="0084233F" w:rsidRPr="0084233F">
        <w:rPr>
          <w:rFonts w:ascii="Times New Roman" w:eastAsia="Times New Roman" w:hAnsi="Times New Roman" w:cs="Times New Roman"/>
          <w:i/>
          <w:noProof/>
          <w:snapToGrid w:val="0"/>
          <w:sz w:val="23"/>
          <w:szCs w:val="23"/>
          <w:lang w:val="lv-LV"/>
        </w:rPr>
        <w:t>oriģināls</w:t>
      </w:r>
      <w:r w:rsidR="0084233F" w:rsidRPr="0084233F">
        <w:rPr>
          <w:rFonts w:ascii="Times New Roman" w:eastAsia="Times New Roman" w:hAnsi="Times New Roman" w:cs="Times New Roman"/>
          <w:noProof/>
          <w:snapToGrid w:val="0"/>
          <w:sz w:val="23"/>
          <w:szCs w:val="23"/>
          <w:lang w:val="lv-LV"/>
        </w:rPr>
        <w:t>);</w:t>
      </w:r>
    </w:p>
    <w:p w:rsidR="0084233F" w:rsidRPr="0084233F" w:rsidRDefault="00045256" w:rsidP="0084233F">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Times New Roman" w:hAnsi="Times New Roman" w:cs="Times New Roman"/>
          <w:noProof/>
          <w:snapToGrid w:val="0"/>
          <w:sz w:val="23"/>
          <w:szCs w:val="23"/>
          <w:lang w:val="lv-LV"/>
        </w:rPr>
        <w:t>3</w:t>
      </w:r>
      <w:r w:rsidR="0084233F" w:rsidRPr="0084233F">
        <w:rPr>
          <w:rFonts w:ascii="Times New Roman" w:eastAsia="Times New Roman" w:hAnsi="Times New Roman" w:cs="Times New Roman"/>
          <w:noProof/>
          <w:snapToGrid w:val="0"/>
          <w:sz w:val="23"/>
          <w:szCs w:val="23"/>
          <w:lang w:val="lv-LV"/>
        </w:rPr>
        <w:t>.pielikums – Darbu izpildes kalendārais grafiks</w:t>
      </w:r>
      <w:r w:rsidR="00BB613C" w:rsidRPr="001C06DE">
        <w:rPr>
          <w:rFonts w:ascii="Times New Roman" w:eastAsia="Times New Roman" w:hAnsi="Times New Roman" w:cs="Times New Roman"/>
          <w:noProof/>
          <w:snapToGrid w:val="0"/>
          <w:sz w:val="23"/>
          <w:szCs w:val="23"/>
          <w:lang w:val="lv-LV"/>
        </w:rPr>
        <w:t xml:space="preserve"> uz 1 (vienas) lapas</w:t>
      </w:r>
      <w:r w:rsidR="0084233F" w:rsidRPr="0084233F">
        <w:rPr>
          <w:rFonts w:ascii="Times New Roman" w:eastAsia="Times New Roman" w:hAnsi="Times New Roman" w:cs="Times New Roman"/>
          <w:noProof/>
          <w:snapToGrid w:val="0"/>
          <w:sz w:val="23"/>
          <w:szCs w:val="23"/>
          <w:lang w:val="lv-LV"/>
        </w:rPr>
        <w:t xml:space="preserve"> (</w:t>
      </w:r>
      <w:r w:rsidR="0084233F" w:rsidRPr="0084233F">
        <w:rPr>
          <w:rFonts w:ascii="Times New Roman" w:eastAsia="Times New Roman" w:hAnsi="Times New Roman" w:cs="Times New Roman"/>
          <w:i/>
          <w:noProof/>
          <w:snapToGrid w:val="0"/>
          <w:sz w:val="23"/>
          <w:szCs w:val="23"/>
          <w:lang w:val="lv-LV"/>
        </w:rPr>
        <w:t>oriģināls</w:t>
      </w:r>
      <w:r w:rsidR="0084233F" w:rsidRPr="0084233F">
        <w:rPr>
          <w:rFonts w:ascii="Times New Roman" w:eastAsia="Times New Roman" w:hAnsi="Times New Roman" w:cs="Times New Roman"/>
          <w:noProof/>
          <w:snapToGrid w:val="0"/>
          <w:sz w:val="23"/>
          <w:szCs w:val="23"/>
          <w:lang w:val="lv-LV"/>
        </w:rPr>
        <w:t xml:space="preserve">); </w:t>
      </w:r>
    </w:p>
    <w:p w:rsidR="00E27EAA" w:rsidRPr="001C06DE" w:rsidRDefault="00045256" w:rsidP="00E27EAA">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Times New Roman" w:hAnsi="Times New Roman" w:cs="Times New Roman"/>
          <w:noProof/>
          <w:snapToGrid w:val="0"/>
          <w:sz w:val="23"/>
          <w:szCs w:val="23"/>
          <w:lang w:val="lv-LV"/>
        </w:rPr>
        <w:t>4</w:t>
      </w:r>
      <w:r w:rsidR="0084233F" w:rsidRPr="0084233F">
        <w:rPr>
          <w:rFonts w:ascii="Times New Roman" w:eastAsia="Times New Roman" w:hAnsi="Times New Roman" w:cs="Times New Roman"/>
          <w:noProof/>
          <w:snapToGrid w:val="0"/>
          <w:sz w:val="23"/>
          <w:szCs w:val="23"/>
          <w:lang w:val="lv-LV"/>
        </w:rPr>
        <w:t xml:space="preserve">.pielikums – Galvenā personāla saraksts uz </w:t>
      </w:r>
      <w:r w:rsidR="00CC6D80" w:rsidRPr="001C06DE">
        <w:rPr>
          <w:rFonts w:ascii="Times New Roman" w:eastAsia="Times New Roman" w:hAnsi="Times New Roman" w:cs="Times New Roman"/>
          <w:noProof/>
          <w:snapToGrid w:val="0"/>
          <w:sz w:val="23"/>
          <w:szCs w:val="23"/>
          <w:lang w:val="lv-LV"/>
        </w:rPr>
        <w:t>1 (vienas) lapas</w:t>
      </w:r>
      <w:r w:rsidR="0084233F" w:rsidRPr="0084233F">
        <w:rPr>
          <w:rFonts w:ascii="Times New Roman" w:eastAsia="Times New Roman" w:hAnsi="Times New Roman" w:cs="Times New Roman"/>
          <w:noProof/>
          <w:snapToGrid w:val="0"/>
          <w:sz w:val="23"/>
          <w:szCs w:val="23"/>
          <w:lang w:val="lv-LV"/>
        </w:rPr>
        <w:t xml:space="preserve"> (</w:t>
      </w:r>
      <w:r w:rsidR="0084233F" w:rsidRPr="0084233F">
        <w:rPr>
          <w:rFonts w:ascii="Times New Roman" w:eastAsia="Times New Roman" w:hAnsi="Times New Roman" w:cs="Times New Roman"/>
          <w:i/>
          <w:noProof/>
          <w:snapToGrid w:val="0"/>
          <w:sz w:val="23"/>
          <w:szCs w:val="23"/>
          <w:lang w:val="lv-LV"/>
        </w:rPr>
        <w:t>oriģināls</w:t>
      </w:r>
      <w:r w:rsidR="0084233F" w:rsidRPr="0084233F">
        <w:rPr>
          <w:rFonts w:ascii="Times New Roman" w:eastAsia="Times New Roman" w:hAnsi="Times New Roman" w:cs="Times New Roman"/>
          <w:noProof/>
          <w:snapToGrid w:val="0"/>
          <w:sz w:val="23"/>
          <w:szCs w:val="23"/>
          <w:lang w:val="lv-LV"/>
        </w:rPr>
        <w:t>);</w:t>
      </w:r>
    </w:p>
    <w:p w:rsidR="00E27EAA" w:rsidRPr="0084233F" w:rsidRDefault="00E27EAA" w:rsidP="00E27EAA">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Times New Roman" w:hAnsi="Times New Roman" w:cs="Times New Roman"/>
          <w:noProof/>
          <w:snapToGrid w:val="0"/>
          <w:sz w:val="23"/>
          <w:szCs w:val="23"/>
          <w:lang w:val="lv-LV"/>
        </w:rPr>
        <w:t>5</w:t>
      </w:r>
      <w:r w:rsidRPr="0084233F">
        <w:rPr>
          <w:rFonts w:ascii="Times New Roman" w:eastAsia="Times New Roman" w:hAnsi="Times New Roman" w:cs="Times New Roman"/>
          <w:noProof/>
          <w:snapToGrid w:val="0"/>
          <w:sz w:val="23"/>
          <w:szCs w:val="23"/>
          <w:lang w:val="lv-LV"/>
        </w:rPr>
        <w:t xml:space="preserve">.pielikums – </w:t>
      </w:r>
      <w:r w:rsidRPr="001C06DE">
        <w:rPr>
          <w:rFonts w:ascii="Times New Roman" w:eastAsia="Times New Roman" w:hAnsi="Times New Roman" w:cs="Times New Roman"/>
          <w:noProof/>
          <w:snapToGrid w:val="0"/>
          <w:sz w:val="23"/>
          <w:szCs w:val="23"/>
          <w:lang w:val="lv-LV"/>
        </w:rPr>
        <w:t xml:space="preserve">Tehniskā dokumentācija </w:t>
      </w:r>
      <w:r w:rsidRPr="0084233F">
        <w:rPr>
          <w:rFonts w:ascii="Times New Roman" w:eastAsia="Calibri" w:hAnsi="Times New Roman" w:cs="Times New Roman"/>
          <w:i/>
          <w:iCs/>
          <w:sz w:val="23"/>
          <w:szCs w:val="23"/>
          <w:lang w:val="lv-LV"/>
        </w:rPr>
        <w:t>(tiek pievienota līgumam atsevišķi)</w:t>
      </w:r>
      <w:r w:rsidRPr="0084233F">
        <w:rPr>
          <w:rFonts w:ascii="Times New Roman" w:eastAsia="Calibri" w:hAnsi="Times New Roman" w:cs="Times New Roman"/>
          <w:iCs/>
          <w:sz w:val="23"/>
          <w:szCs w:val="23"/>
          <w:lang w:val="lv-LV"/>
        </w:rPr>
        <w:t>;</w:t>
      </w:r>
    </w:p>
    <w:p w:rsidR="0084233F" w:rsidRPr="0084233F" w:rsidRDefault="00E27EAA" w:rsidP="0084233F">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Calibri" w:hAnsi="Times New Roman" w:cs="Times New Roman"/>
          <w:sz w:val="23"/>
          <w:szCs w:val="23"/>
          <w:lang w:val="lv-LV"/>
        </w:rPr>
        <w:t>6</w:t>
      </w:r>
      <w:r w:rsidR="0084233F" w:rsidRPr="0084233F">
        <w:rPr>
          <w:rFonts w:ascii="Times New Roman" w:eastAsia="Calibri" w:hAnsi="Times New Roman" w:cs="Times New Roman"/>
          <w:sz w:val="23"/>
          <w:szCs w:val="23"/>
          <w:lang w:val="lv-LV"/>
        </w:rPr>
        <w:t xml:space="preserve">.pielikums – Līguma saistību izpildes garantija </w:t>
      </w:r>
      <w:r w:rsidR="0084233F" w:rsidRPr="0084233F">
        <w:rPr>
          <w:rFonts w:ascii="Times New Roman" w:eastAsia="Calibri" w:hAnsi="Times New Roman" w:cs="Times New Roman"/>
          <w:i/>
          <w:iCs/>
          <w:sz w:val="23"/>
          <w:szCs w:val="23"/>
          <w:lang w:val="lv-LV"/>
        </w:rPr>
        <w:t>(tiek pievienota līgumam atsevišķi)</w:t>
      </w:r>
      <w:r w:rsidR="0084233F" w:rsidRPr="0084233F">
        <w:rPr>
          <w:rFonts w:ascii="Times New Roman" w:eastAsia="Calibri" w:hAnsi="Times New Roman" w:cs="Times New Roman"/>
          <w:iCs/>
          <w:sz w:val="23"/>
          <w:szCs w:val="23"/>
          <w:lang w:val="lv-LV"/>
        </w:rPr>
        <w:t>;</w:t>
      </w:r>
    </w:p>
    <w:p w:rsidR="0084233F" w:rsidRPr="0084233F" w:rsidRDefault="00E27EAA" w:rsidP="0084233F">
      <w:pPr>
        <w:numPr>
          <w:ilvl w:val="0"/>
          <w:numId w:val="17"/>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1C06DE">
        <w:rPr>
          <w:rFonts w:ascii="Times New Roman" w:eastAsia="Calibri" w:hAnsi="Times New Roman" w:cs="Times New Roman"/>
          <w:sz w:val="23"/>
          <w:szCs w:val="23"/>
          <w:lang w:val="lv-LV"/>
        </w:rPr>
        <w:t>7</w:t>
      </w:r>
      <w:r w:rsidR="0084233F" w:rsidRPr="0084233F">
        <w:rPr>
          <w:rFonts w:ascii="Times New Roman" w:eastAsia="Calibri" w:hAnsi="Times New Roman" w:cs="Times New Roman"/>
          <w:sz w:val="23"/>
          <w:szCs w:val="23"/>
          <w:lang w:val="lv-LV"/>
        </w:rPr>
        <w:t xml:space="preserve">.pielikums – Būvdarbu garantijas laika garantija </w:t>
      </w:r>
      <w:r w:rsidR="0084233F" w:rsidRPr="0084233F">
        <w:rPr>
          <w:rFonts w:ascii="Times New Roman" w:eastAsia="Times New Roman" w:hAnsi="Times New Roman" w:cs="Times New Roman"/>
          <w:i/>
          <w:iCs/>
          <w:color w:val="000000"/>
          <w:sz w:val="23"/>
          <w:szCs w:val="23"/>
          <w:lang w:val="lv-LV"/>
        </w:rPr>
        <w:t>(tiek pievienota līgumam atsevišķi)</w:t>
      </w:r>
      <w:r w:rsidR="0084233F" w:rsidRPr="0084233F">
        <w:rPr>
          <w:rFonts w:ascii="Times New Roman" w:eastAsia="Calibri" w:hAnsi="Times New Roman" w:cs="Times New Roman"/>
          <w:sz w:val="23"/>
          <w:szCs w:val="23"/>
          <w:lang w:val="lv-LV"/>
        </w:rPr>
        <w:t>.</w:t>
      </w:r>
    </w:p>
    <w:p w:rsidR="001C06DE" w:rsidRPr="001C06DE" w:rsidRDefault="001C06DE" w:rsidP="001C06DE">
      <w:pPr>
        <w:suppressAutoHyphens/>
        <w:spacing w:after="120" w:line="20" w:lineRule="atLeast"/>
        <w:rPr>
          <w:rFonts w:ascii="Times New Roman" w:eastAsia="Calibri" w:hAnsi="Times New Roman" w:cs="Times New Roman"/>
          <w:sz w:val="23"/>
          <w:szCs w:val="23"/>
          <w:lang w:val="lv-LV"/>
        </w:rPr>
      </w:pPr>
    </w:p>
    <w:p w:rsidR="0084233F" w:rsidRPr="0084233F" w:rsidRDefault="0084233F" w:rsidP="0084233F">
      <w:pPr>
        <w:numPr>
          <w:ilvl w:val="0"/>
          <w:numId w:val="16"/>
        </w:numPr>
        <w:suppressAutoHyphens/>
        <w:spacing w:after="120" w:line="20" w:lineRule="atLeast"/>
        <w:jc w:val="center"/>
        <w:rPr>
          <w:rFonts w:ascii="Times New Roman" w:eastAsia="Calibri" w:hAnsi="Times New Roman" w:cs="Times New Roman"/>
          <w:sz w:val="23"/>
          <w:szCs w:val="23"/>
          <w:lang w:val="lv-LV"/>
        </w:rPr>
      </w:pPr>
      <w:r w:rsidRPr="0084233F">
        <w:rPr>
          <w:rFonts w:ascii="Times New Roman" w:eastAsia="Times New Roman" w:hAnsi="Times New Roman" w:cs="Times New Roman"/>
          <w:b/>
          <w:bCs/>
          <w:noProof/>
          <w:sz w:val="23"/>
          <w:szCs w:val="23"/>
          <w:lang w:val="lv-LV"/>
        </w:rPr>
        <w:t>Pušu rekvizīti</w:t>
      </w:r>
    </w:p>
    <w:tbl>
      <w:tblPr>
        <w:tblW w:w="9355" w:type="dxa"/>
        <w:tblInd w:w="426" w:type="dxa"/>
        <w:tblLayout w:type="fixed"/>
        <w:tblLook w:val="04A0" w:firstRow="1" w:lastRow="0" w:firstColumn="1" w:lastColumn="0" w:noHBand="0" w:noVBand="1"/>
      </w:tblPr>
      <w:tblGrid>
        <w:gridCol w:w="4677"/>
        <w:gridCol w:w="4678"/>
      </w:tblGrid>
      <w:tr w:rsidR="00045256" w:rsidRPr="001C06DE" w:rsidTr="00045256">
        <w:trPr>
          <w:trHeight w:val="3259"/>
        </w:trPr>
        <w:tc>
          <w:tcPr>
            <w:tcW w:w="4677" w:type="dxa"/>
          </w:tcPr>
          <w:p w:rsidR="00045256" w:rsidRPr="001C06DE" w:rsidRDefault="00045256" w:rsidP="006E2747">
            <w:pPr>
              <w:widowControl w:val="0"/>
              <w:suppressAutoHyphens/>
              <w:spacing w:after="120" w:line="20" w:lineRule="atLeast"/>
              <w:rPr>
                <w:rFonts w:ascii="Times New Roman" w:eastAsia="Lucida Sans Unicode" w:hAnsi="Times New Roman" w:cs="Times New Roman"/>
                <w:b/>
                <w:bCs/>
                <w:color w:val="000000"/>
                <w:sz w:val="23"/>
                <w:szCs w:val="23"/>
                <w:lang w:eastAsia="ar-SA"/>
              </w:rPr>
            </w:pPr>
            <w:proofErr w:type="spellStart"/>
            <w:r w:rsidRPr="001C06DE">
              <w:rPr>
                <w:rFonts w:ascii="Times New Roman" w:eastAsia="Lucida Sans Unicode" w:hAnsi="Times New Roman" w:cs="Times New Roman"/>
                <w:b/>
                <w:bCs/>
                <w:color w:val="000000"/>
                <w:sz w:val="23"/>
                <w:szCs w:val="23"/>
                <w:lang w:eastAsia="ar-SA"/>
              </w:rPr>
              <w:t>Pasūtītājs</w:t>
            </w:r>
            <w:proofErr w:type="spellEnd"/>
            <w:r w:rsidRPr="001C06DE">
              <w:rPr>
                <w:rFonts w:ascii="Times New Roman" w:eastAsia="Lucida Sans Unicode" w:hAnsi="Times New Roman" w:cs="Times New Roman"/>
                <w:b/>
                <w:bCs/>
                <w:color w:val="000000"/>
                <w:sz w:val="23"/>
                <w:szCs w:val="23"/>
                <w:lang w:eastAsia="ar-SA"/>
              </w:rPr>
              <w:t xml:space="preserve">: </w:t>
            </w:r>
          </w:p>
          <w:p w:rsidR="00045256" w:rsidRPr="001C06DE" w:rsidRDefault="00045256" w:rsidP="006E2747">
            <w:pPr>
              <w:widowControl w:val="0"/>
              <w:suppressAutoHyphens/>
              <w:spacing w:after="0" w:line="20" w:lineRule="atLeast"/>
              <w:rPr>
                <w:rFonts w:ascii="Times New Roman" w:hAnsi="Times New Roman" w:cs="Times New Roman"/>
                <w:sz w:val="23"/>
                <w:szCs w:val="23"/>
              </w:rPr>
            </w:pPr>
            <w:r w:rsidRPr="001C06DE">
              <w:rPr>
                <w:rFonts w:ascii="Times New Roman" w:hAnsi="Times New Roman" w:cs="Times New Roman"/>
                <w:sz w:val="23"/>
                <w:szCs w:val="23"/>
              </w:rPr>
              <w:t xml:space="preserve">Daugavpils </w:t>
            </w:r>
            <w:proofErr w:type="spellStart"/>
            <w:r w:rsidRPr="001C06DE">
              <w:rPr>
                <w:rFonts w:ascii="Times New Roman" w:hAnsi="Times New Roman" w:cs="Times New Roman"/>
                <w:sz w:val="23"/>
                <w:szCs w:val="23"/>
              </w:rPr>
              <w:t>pilsētas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Izgl</w:t>
            </w:r>
            <w:r w:rsidR="00514B8F" w:rsidRPr="001C06DE">
              <w:rPr>
                <w:rFonts w:ascii="Times New Roman" w:hAnsi="Times New Roman" w:cs="Times New Roman"/>
                <w:sz w:val="23"/>
                <w:szCs w:val="23"/>
              </w:rPr>
              <w:t>ītības</w:t>
            </w:r>
            <w:proofErr w:type="spellEnd"/>
            <w:r w:rsidR="00514B8F" w:rsidRPr="001C06DE">
              <w:rPr>
                <w:rFonts w:ascii="Times New Roman" w:hAnsi="Times New Roman" w:cs="Times New Roman"/>
                <w:sz w:val="23"/>
                <w:szCs w:val="23"/>
              </w:rPr>
              <w:t xml:space="preserve"> </w:t>
            </w:r>
            <w:proofErr w:type="spellStart"/>
            <w:r w:rsidR="00514B8F" w:rsidRPr="001C06DE">
              <w:rPr>
                <w:rFonts w:ascii="Times New Roman" w:hAnsi="Times New Roman" w:cs="Times New Roman"/>
                <w:sz w:val="23"/>
                <w:szCs w:val="23"/>
              </w:rPr>
              <w:t>pārvalde</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reģistrācijas</w:t>
            </w:r>
            <w:proofErr w:type="spellEnd"/>
            <w:r w:rsidRPr="001C06DE">
              <w:rPr>
                <w:rFonts w:ascii="Times New Roman" w:hAnsi="Times New Roman" w:cs="Times New Roman"/>
                <w:sz w:val="23"/>
                <w:szCs w:val="23"/>
              </w:rPr>
              <w:t xml:space="preserve"> Nr.90009737220, </w:t>
            </w:r>
          </w:p>
          <w:p w:rsidR="00045256" w:rsidRPr="001C06DE" w:rsidRDefault="00045256" w:rsidP="006E2747">
            <w:pPr>
              <w:widowControl w:val="0"/>
              <w:suppressAutoHyphens/>
              <w:spacing w:after="0" w:line="20" w:lineRule="atLeast"/>
              <w:rPr>
                <w:rFonts w:ascii="Times New Roman" w:hAnsi="Times New Roman" w:cs="Times New Roman"/>
                <w:sz w:val="23"/>
                <w:szCs w:val="23"/>
              </w:rPr>
            </w:pPr>
            <w:proofErr w:type="spellStart"/>
            <w:r w:rsidRPr="001C06DE">
              <w:rPr>
                <w:rFonts w:ascii="Times New Roman" w:hAnsi="Times New Roman" w:cs="Times New Roman"/>
                <w:sz w:val="23"/>
                <w:szCs w:val="23"/>
              </w:rPr>
              <w:t>Saules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iela</w:t>
            </w:r>
            <w:proofErr w:type="spellEnd"/>
            <w:r w:rsidRPr="001C06DE">
              <w:rPr>
                <w:rFonts w:ascii="Times New Roman" w:hAnsi="Times New Roman" w:cs="Times New Roman"/>
                <w:sz w:val="23"/>
                <w:szCs w:val="23"/>
              </w:rPr>
              <w:t xml:space="preserve"> 7, Daugavpils, LV-5401</w:t>
            </w:r>
          </w:p>
          <w:p w:rsidR="00045256" w:rsidRPr="001C06DE" w:rsidRDefault="00045256" w:rsidP="006E2747">
            <w:pPr>
              <w:widowControl w:val="0"/>
              <w:suppressAutoHyphens/>
              <w:spacing w:after="0" w:line="20" w:lineRule="atLeast"/>
              <w:rPr>
                <w:rFonts w:ascii="Times New Roman" w:eastAsia="Lucida Sans Unicode" w:hAnsi="Times New Roman" w:cs="Times New Roman"/>
                <w:color w:val="000000"/>
                <w:sz w:val="23"/>
                <w:szCs w:val="23"/>
                <w:lang w:eastAsia="ar-SA"/>
              </w:rPr>
            </w:pPr>
            <w:r w:rsidRPr="001C06DE">
              <w:rPr>
                <w:rFonts w:ascii="Times New Roman" w:eastAsia="Lucida Sans Unicode" w:hAnsi="Times New Roman" w:cs="Times New Roman"/>
                <w:color w:val="000000"/>
                <w:sz w:val="23"/>
                <w:szCs w:val="23"/>
                <w:lang w:eastAsia="ar-SA"/>
              </w:rPr>
              <w:t>AS “</w:t>
            </w:r>
            <w:proofErr w:type="spellStart"/>
            <w:r w:rsidRPr="001C06DE">
              <w:rPr>
                <w:rFonts w:ascii="Times New Roman" w:eastAsia="Lucida Sans Unicode" w:hAnsi="Times New Roman" w:cs="Times New Roman"/>
                <w:color w:val="000000"/>
                <w:sz w:val="23"/>
                <w:szCs w:val="23"/>
                <w:lang w:eastAsia="ar-SA"/>
              </w:rPr>
              <w:t>Citadele</w:t>
            </w:r>
            <w:proofErr w:type="spellEnd"/>
            <w:r w:rsidRPr="001C06DE">
              <w:rPr>
                <w:rFonts w:ascii="Times New Roman" w:eastAsia="Lucida Sans Unicode" w:hAnsi="Times New Roman" w:cs="Times New Roman"/>
                <w:color w:val="000000"/>
                <w:sz w:val="23"/>
                <w:szCs w:val="23"/>
                <w:lang w:eastAsia="ar-SA"/>
              </w:rPr>
              <w:t xml:space="preserve"> </w:t>
            </w:r>
            <w:proofErr w:type="spellStart"/>
            <w:r w:rsidRPr="001C06DE">
              <w:rPr>
                <w:rFonts w:ascii="Times New Roman" w:eastAsia="Lucida Sans Unicode" w:hAnsi="Times New Roman" w:cs="Times New Roman"/>
                <w:color w:val="000000"/>
                <w:sz w:val="23"/>
                <w:szCs w:val="23"/>
                <w:lang w:eastAsia="ar-SA"/>
              </w:rPr>
              <w:t>banka</w:t>
            </w:r>
            <w:proofErr w:type="spellEnd"/>
            <w:r w:rsidRPr="001C06DE">
              <w:rPr>
                <w:rFonts w:ascii="Times New Roman" w:eastAsia="Lucida Sans Unicode" w:hAnsi="Times New Roman" w:cs="Times New Roman"/>
                <w:color w:val="000000"/>
                <w:sz w:val="23"/>
                <w:szCs w:val="23"/>
                <w:lang w:eastAsia="ar-SA"/>
              </w:rPr>
              <w:t xml:space="preserve">”, </w:t>
            </w:r>
            <w:proofErr w:type="spellStart"/>
            <w:r w:rsidRPr="001C06DE">
              <w:rPr>
                <w:rFonts w:ascii="Times New Roman" w:eastAsia="Lucida Sans Unicode" w:hAnsi="Times New Roman" w:cs="Times New Roman"/>
                <w:color w:val="000000"/>
                <w:sz w:val="23"/>
                <w:szCs w:val="23"/>
                <w:lang w:eastAsia="ar-SA"/>
              </w:rPr>
              <w:t>kods</w:t>
            </w:r>
            <w:proofErr w:type="spellEnd"/>
            <w:r w:rsidRPr="001C06DE">
              <w:rPr>
                <w:rFonts w:ascii="Times New Roman" w:eastAsia="Lucida Sans Unicode" w:hAnsi="Times New Roman" w:cs="Times New Roman"/>
                <w:color w:val="000000"/>
                <w:sz w:val="23"/>
                <w:szCs w:val="23"/>
                <w:lang w:eastAsia="ar-SA"/>
              </w:rPr>
              <w:t xml:space="preserve"> PARXLV22,</w:t>
            </w:r>
          </w:p>
          <w:p w:rsidR="00045256" w:rsidRPr="001C06DE" w:rsidRDefault="00045256" w:rsidP="006E2747">
            <w:pPr>
              <w:widowControl w:val="0"/>
              <w:suppressAutoHyphens/>
              <w:spacing w:after="120" w:line="20" w:lineRule="atLeast"/>
              <w:rPr>
                <w:rFonts w:ascii="Times New Roman" w:hAnsi="Times New Roman" w:cs="Times New Roman"/>
                <w:sz w:val="23"/>
                <w:szCs w:val="23"/>
              </w:rPr>
            </w:pPr>
            <w:proofErr w:type="spellStart"/>
            <w:r w:rsidRPr="001C06DE">
              <w:rPr>
                <w:rFonts w:ascii="Times New Roman" w:eastAsia="Lucida Sans Unicode" w:hAnsi="Times New Roman" w:cs="Times New Roman"/>
                <w:color w:val="000000"/>
                <w:sz w:val="23"/>
                <w:szCs w:val="23"/>
                <w:lang w:eastAsia="ar-SA"/>
              </w:rPr>
              <w:t>konts</w:t>
            </w:r>
            <w:proofErr w:type="spellEnd"/>
            <w:r w:rsidRPr="001C06DE">
              <w:rPr>
                <w:rFonts w:ascii="Times New Roman" w:eastAsia="Lucida Sans Unicode" w:hAnsi="Times New Roman" w:cs="Times New Roman"/>
                <w:color w:val="000000"/>
                <w:sz w:val="23"/>
                <w:szCs w:val="23"/>
                <w:lang w:eastAsia="ar-SA"/>
              </w:rPr>
              <w:t xml:space="preserve"> </w:t>
            </w:r>
            <w:r w:rsidRPr="001C06DE">
              <w:rPr>
                <w:rFonts w:ascii="Times New Roman" w:hAnsi="Times New Roman" w:cs="Times New Roman"/>
                <w:sz w:val="23"/>
                <w:szCs w:val="23"/>
              </w:rPr>
              <w:t>LV13PARX0000850062460</w:t>
            </w:r>
          </w:p>
          <w:p w:rsidR="00045256" w:rsidRPr="001C06DE" w:rsidRDefault="00045256" w:rsidP="006E2747">
            <w:pPr>
              <w:widowControl w:val="0"/>
              <w:suppressAutoHyphens/>
              <w:spacing w:after="0" w:line="20" w:lineRule="atLeast"/>
              <w:rPr>
                <w:rFonts w:ascii="Times New Roman" w:eastAsia="Lucida Sans Unicode" w:hAnsi="Times New Roman" w:cs="Times New Roman"/>
                <w:color w:val="000000"/>
                <w:sz w:val="23"/>
                <w:szCs w:val="23"/>
                <w:lang w:eastAsia="ar-SA"/>
              </w:rPr>
            </w:pPr>
            <w:r w:rsidRPr="001C06DE">
              <w:rPr>
                <w:rFonts w:ascii="Times New Roman" w:hAnsi="Times New Roman" w:cs="Times New Roman"/>
                <w:sz w:val="23"/>
                <w:szCs w:val="23"/>
              </w:rPr>
              <w:t xml:space="preserve">Daugavpils </w:t>
            </w:r>
            <w:proofErr w:type="spellStart"/>
            <w:r w:rsidRPr="001C06DE">
              <w:rPr>
                <w:rFonts w:ascii="Times New Roman" w:hAnsi="Times New Roman" w:cs="Times New Roman"/>
                <w:sz w:val="23"/>
                <w:szCs w:val="23"/>
              </w:rPr>
              <w:t>pilsētas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Izglītības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pārvaldes</w:t>
            </w:r>
            <w:proofErr w:type="spellEnd"/>
          </w:p>
          <w:p w:rsidR="00045256" w:rsidRPr="001C06DE" w:rsidRDefault="00045256" w:rsidP="006E2747">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1C06DE">
              <w:rPr>
                <w:rFonts w:ascii="Times New Roman" w:eastAsia="Lucida Sans Unicode" w:hAnsi="Times New Roman" w:cs="Times New Roman"/>
                <w:color w:val="000000"/>
                <w:sz w:val="23"/>
                <w:szCs w:val="23"/>
                <w:lang w:eastAsia="ar-SA"/>
              </w:rPr>
              <w:t>vadītāja</w:t>
            </w:r>
            <w:proofErr w:type="spellEnd"/>
            <w:r w:rsidRPr="001C06DE">
              <w:rPr>
                <w:rFonts w:ascii="Times New Roman" w:eastAsia="Lucida Sans Unicode" w:hAnsi="Times New Roman" w:cs="Times New Roman"/>
                <w:color w:val="000000"/>
                <w:sz w:val="23"/>
                <w:szCs w:val="23"/>
                <w:lang w:eastAsia="ar-SA"/>
              </w:rPr>
              <w:t xml:space="preserve"> </w:t>
            </w:r>
          </w:p>
          <w:p w:rsidR="00045256" w:rsidRPr="001C06DE" w:rsidRDefault="00045256" w:rsidP="006E2747">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1C06DE">
              <w:rPr>
                <w:rFonts w:ascii="Times New Roman" w:eastAsia="Lucida Sans Unicode" w:hAnsi="Times New Roman" w:cs="Times New Roman"/>
                <w:color w:val="000000"/>
                <w:sz w:val="23"/>
                <w:szCs w:val="23"/>
                <w:lang w:eastAsia="ar-SA"/>
              </w:rPr>
              <w:t xml:space="preserve">                                                                   </w:t>
            </w:r>
          </w:p>
          <w:p w:rsidR="00045256" w:rsidRPr="001C06DE" w:rsidRDefault="00045256" w:rsidP="006E2747">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1C06DE">
              <w:rPr>
                <w:rFonts w:ascii="Times New Roman" w:eastAsia="Lucida Sans Unicode" w:hAnsi="Times New Roman" w:cs="Times New Roman"/>
                <w:i/>
                <w:color w:val="000000"/>
                <w:sz w:val="23"/>
                <w:szCs w:val="23"/>
                <w:lang w:eastAsia="ar-SA"/>
              </w:rPr>
              <w:t>(</w:t>
            </w:r>
            <w:proofErr w:type="spellStart"/>
            <w:r w:rsidRPr="001C06DE">
              <w:rPr>
                <w:rFonts w:ascii="Times New Roman" w:eastAsia="Lucida Sans Unicode" w:hAnsi="Times New Roman" w:cs="Times New Roman"/>
                <w:i/>
                <w:color w:val="000000"/>
                <w:sz w:val="23"/>
                <w:szCs w:val="23"/>
                <w:lang w:eastAsia="ar-SA"/>
              </w:rPr>
              <w:t>personiskais</w:t>
            </w:r>
            <w:proofErr w:type="spellEnd"/>
            <w:r w:rsidRPr="001C06DE">
              <w:rPr>
                <w:rFonts w:ascii="Times New Roman" w:eastAsia="Lucida Sans Unicode" w:hAnsi="Times New Roman" w:cs="Times New Roman"/>
                <w:i/>
                <w:color w:val="000000"/>
                <w:sz w:val="23"/>
                <w:szCs w:val="23"/>
                <w:lang w:eastAsia="ar-SA"/>
              </w:rPr>
              <w:t xml:space="preserve"> </w:t>
            </w:r>
            <w:proofErr w:type="spellStart"/>
            <w:r w:rsidRPr="001C06DE">
              <w:rPr>
                <w:rFonts w:ascii="Times New Roman" w:eastAsia="Lucida Sans Unicode" w:hAnsi="Times New Roman" w:cs="Times New Roman"/>
                <w:i/>
                <w:color w:val="000000"/>
                <w:sz w:val="23"/>
                <w:szCs w:val="23"/>
                <w:lang w:eastAsia="ar-SA"/>
              </w:rPr>
              <w:t>paraksts</w:t>
            </w:r>
            <w:proofErr w:type="spellEnd"/>
            <w:r w:rsidRPr="001C06DE">
              <w:rPr>
                <w:rFonts w:ascii="Times New Roman" w:eastAsia="Lucida Sans Unicode" w:hAnsi="Times New Roman" w:cs="Times New Roman"/>
                <w:i/>
                <w:color w:val="000000"/>
                <w:sz w:val="23"/>
                <w:szCs w:val="23"/>
                <w:lang w:eastAsia="ar-SA"/>
              </w:rPr>
              <w:t>)</w:t>
            </w:r>
            <w:r w:rsidRPr="001C06DE">
              <w:rPr>
                <w:rFonts w:ascii="Times New Roman" w:eastAsia="Lucida Sans Unicode" w:hAnsi="Times New Roman" w:cs="Times New Roman"/>
                <w:color w:val="000000"/>
                <w:sz w:val="23"/>
                <w:szCs w:val="23"/>
                <w:lang w:eastAsia="ar-SA"/>
              </w:rPr>
              <w:t xml:space="preserve"> </w:t>
            </w:r>
            <w:proofErr w:type="spellStart"/>
            <w:r w:rsidRPr="001C06DE">
              <w:rPr>
                <w:rFonts w:ascii="Times New Roman" w:eastAsia="Lucida Sans Unicode" w:hAnsi="Times New Roman" w:cs="Times New Roman"/>
                <w:color w:val="000000"/>
                <w:sz w:val="23"/>
                <w:szCs w:val="23"/>
                <w:lang w:eastAsia="ar-SA"/>
              </w:rPr>
              <w:t>M.Isupova</w:t>
            </w:r>
            <w:proofErr w:type="spellEnd"/>
          </w:p>
        </w:tc>
        <w:tc>
          <w:tcPr>
            <w:tcW w:w="4678" w:type="dxa"/>
          </w:tcPr>
          <w:p w:rsidR="00045256" w:rsidRPr="001C06DE" w:rsidRDefault="00045256" w:rsidP="006E2747">
            <w:pPr>
              <w:widowControl w:val="0"/>
              <w:suppressAutoHyphens/>
              <w:spacing w:after="120" w:line="20" w:lineRule="atLeast"/>
              <w:rPr>
                <w:rFonts w:ascii="Times New Roman" w:eastAsia="Lucida Sans Unicode" w:hAnsi="Times New Roman" w:cs="Times New Roman"/>
                <w:b/>
                <w:bCs/>
                <w:color w:val="000000"/>
                <w:sz w:val="23"/>
                <w:szCs w:val="23"/>
                <w:lang w:eastAsia="ar-SA"/>
              </w:rPr>
            </w:pPr>
            <w:proofErr w:type="spellStart"/>
            <w:r w:rsidRPr="001C06DE">
              <w:rPr>
                <w:rFonts w:ascii="Times New Roman" w:eastAsia="Lucida Sans Unicode" w:hAnsi="Times New Roman" w:cs="Times New Roman"/>
                <w:b/>
                <w:bCs/>
                <w:color w:val="000000"/>
                <w:sz w:val="23"/>
                <w:szCs w:val="23"/>
                <w:lang w:eastAsia="ar-SA"/>
              </w:rPr>
              <w:t>Izpildītājs</w:t>
            </w:r>
            <w:proofErr w:type="spellEnd"/>
            <w:r w:rsidRPr="001C06DE">
              <w:rPr>
                <w:rFonts w:ascii="Times New Roman" w:eastAsia="Lucida Sans Unicode" w:hAnsi="Times New Roman" w:cs="Times New Roman"/>
                <w:b/>
                <w:bCs/>
                <w:color w:val="000000"/>
                <w:sz w:val="23"/>
                <w:szCs w:val="23"/>
                <w:lang w:eastAsia="ar-SA"/>
              </w:rPr>
              <w:t>:</w:t>
            </w:r>
          </w:p>
          <w:p w:rsidR="008D08B0" w:rsidRPr="001C06DE" w:rsidRDefault="008D08B0" w:rsidP="006E2747">
            <w:pPr>
              <w:widowControl w:val="0"/>
              <w:suppressAutoHyphens/>
              <w:spacing w:after="0" w:line="20" w:lineRule="atLeast"/>
              <w:rPr>
                <w:rFonts w:ascii="Times New Roman" w:hAnsi="Times New Roman" w:cs="Times New Roman"/>
                <w:bCs/>
                <w:sz w:val="23"/>
                <w:szCs w:val="23"/>
                <w:lang w:val="lv-LV"/>
              </w:rPr>
            </w:pPr>
            <w:r w:rsidRPr="001C06DE">
              <w:rPr>
                <w:rFonts w:ascii="Times New Roman" w:hAnsi="Times New Roman" w:cs="Times New Roman"/>
                <w:bCs/>
                <w:sz w:val="23"/>
                <w:szCs w:val="23"/>
                <w:lang w:val="lv-LV"/>
              </w:rPr>
              <w:t xml:space="preserve">SIA “ARGON” </w:t>
            </w:r>
          </w:p>
          <w:p w:rsidR="008D08B0" w:rsidRPr="001C06DE" w:rsidRDefault="008D08B0" w:rsidP="006E2747">
            <w:pPr>
              <w:widowControl w:val="0"/>
              <w:suppressAutoHyphens/>
              <w:spacing w:after="0" w:line="20" w:lineRule="atLeast"/>
              <w:rPr>
                <w:rFonts w:ascii="Times New Roman" w:hAnsi="Times New Roman" w:cs="Times New Roman"/>
                <w:bCs/>
                <w:sz w:val="23"/>
                <w:szCs w:val="23"/>
                <w:lang w:val="lv-LV"/>
              </w:rPr>
            </w:pPr>
            <w:r w:rsidRPr="001C06DE">
              <w:rPr>
                <w:rFonts w:ascii="Times New Roman" w:hAnsi="Times New Roman" w:cs="Times New Roman"/>
                <w:bCs/>
                <w:sz w:val="23"/>
                <w:szCs w:val="23"/>
                <w:lang w:val="lv-LV"/>
              </w:rPr>
              <w:t xml:space="preserve">reģistrācijas Nr.41503066467, </w:t>
            </w:r>
          </w:p>
          <w:p w:rsidR="008D08B0" w:rsidRPr="001C06DE" w:rsidRDefault="008D08B0" w:rsidP="006E2747">
            <w:pPr>
              <w:widowControl w:val="0"/>
              <w:suppressAutoHyphens/>
              <w:spacing w:after="0" w:line="20" w:lineRule="atLeast"/>
              <w:rPr>
                <w:rFonts w:ascii="Times New Roman" w:hAnsi="Times New Roman" w:cs="Times New Roman"/>
                <w:bCs/>
                <w:sz w:val="23"/>
                <w:szCs w:val="23"/>
                <w:lang w:val="lv-LV"/>
              </w:rPr>
            </w:pPr>
            <w:r w:rsidRPr="001C06DE">
              <w:rPr>
                <w:rFonts w:ascii="Times New Roman" w:hAnsi="Times New Roman" w:cs="Times New Roman"/>
                <w:bCs/>
                <w:sz w:val="23"/>
                <w:szCs w:val="23"/>
                <w:lang w:val="lv-LV"/>
              </w:rPr>
              <w:t>Lāčplēša iela 81, Daugavpils, LV-5401</w:t>
            </w:r>
            <w:r w:rsidR="00045256" w:rsidRPr="001C06DE">
              <w:rPr>
                <w:rFonts w:ascii="Times New Roman" w:hAnsi="Times New Roman" w:cs="Times New Roman"/>
                <w:bCs/>
                <w:sz w:val="23"/>
                <w:szCs w:val="23"/>
                <w:lang w:val="lv-LV"/>
              </w:rPr>
              <w:t xml:space="preserve"> </w:t>
            </w:r>
          </w:p>
          <w:p w:rsidR="00045256" w:rsidRPr="001C06DE" w:rsidRDefault="001C06DE" w:rsidP="006E2747">
            <w:pPr>
              <w:widowControl w:val="0"/>
              <w:suppressAutoHyphens/>
              <w:spacing w:after="0" w:line="20" w:lineRule="atLeast"/>
              <w:rPr>
                <w:rFonts w:ascii="Times New Roman" w:hAnsi="Times New Roman" w:cs="Times New Roman"/>
                <w:sz w:val="23"/>
                <w:szCs w:val="23"/>
                <w:lang w:val="lv-LV"/>
              </w:rPr>
            </w:pPr>
            <w:r>
              <w:rPr>
                <w:rFonts w:ascii="Times New Roman" w:hAnsi="Times New Roman" w:cs="Times New Roman"/>
                <w:bCs/>
                <w:sz w:val="23"/>
                <w:szCs w:val="23"/>
                <w:lang w:val="lv-LV"/>
              </w:rPr>
              <w:t xml:space="preserve">AS “DNB banka”, </w:t>
            </w:r>
            <w:r w:rsidR="00045256" w:rsidRPr="001C06DE">
              <w:rPr>
                <w:rFonts w:ascii="Times New Roman" w:hAnsi="Times New Roman" w:cs="Times New Roman"/>
                <w:bCs/>
                <w:sz w:val="23"/>
                <w:szCs w:val="23"/>
                <w:lang w:val="lv-LV"/>
              </w:rPr>
              <w:t xml:space="preserve">kods </w:t>
            </w:r>
            <w:r>
              <w:rPr>
                <w:rFonts w:ascii="Times New Roman" w:hAnsi="Times New Roman" w:cs="Times New Roman"/>
                <w:bCs/>
                <w:sz w:val="23"/>
                <w:szCs w:val="23"/>
                <w:lang w:val="lv-LV"/>
              </w:rPr>
              <w:t>RIKOLV2X</w:t>
            </w:r>
            <w:r w:rsidR="00045256" w:rsidRPr="001C06DE">
              <w:rPr>
                <w:rFonts w:ascii="Times New Roman" w:hAnsi="Times New Roman" w:cs="Times New Roman"/>
                <w:bCs/>
                <w:sz w:val="23"/>
                <w:szCs w:val="23"/>
                <w:lang w:val="lv-LV"/>
              </w:rPr>
              <w:t>,</w:t>
            </w:r>
          </w:p>
          <w:p w:rsidR="00045256" w:rsidRPr="00664679" w:rsidRDefault="00045256" w:rsidP="006E2747">
            <w:pPr>
              <w:widowControl w:val="0"/>
              <w:suppressAutoHyphens/>
              <w:spacing w:after="120" w:line="20" w:lineRule="atLeast"/>
              <w:rPr>
                <w:rFonts w:ascii="Times New Roman" w:hAnsi="Times New Roman" w:cs="Times New Roman"/>
                <w:sz w:val="23"/>
                <w:szCs w:val="23"/>
                <w:lang w:val="lv-LV"/>
              </w:rPr>
            </w:pPr>
            <w:r w:rsidRPr="00664679">
              <w:rPr>
                <w:rFonts w:ascii="Times New Roman" w:hAnsi="Times New Roman" w:cs="Times New Roman"/>
                <w:sz w:val="23"/>
                <w:szCs w:val="23"/>
                <w:lang w:val="lv-LV"/>
              </w:rPr>
              <w:t xml:space="preserve">konts </w:t>
            </w:r>
            <w:r w:rsidR="001C06DE" w:rsidRPr="00664679">
              <w:rPr>
                <w:rFonts w:ascii="Times New Roman" w:hAnsi="Times New Roman" w:cs="Times New Roman"/>
                <w:sz w:val="23"/>
                <w:szCs w:val="23"/>
                <w:lang w:val="lv-LV"/>
              </w:rPr>
              <w:t>LV73RIKO0001080055088</w:t>
            </w:r>
          </w:p>
          <w:p w:rsidR="00045256" w:rsidRPr="00664679" w:rsidRDefault="00045256" w:rsidP="006E2747">
            <w:pPr>
              <w:spacing w:after="120" w:line="20" w:lineRule="atLeast"/>
              <w:rPr>
                <w:rFonts w:ascii="Times New Roman" w:hAnsi="Times New Roman" w:cs="Times New Roman"/>
                <w:bCs/>
                <w:color w:val="000000"/>
                <w:sz w:val="23"/>
                <w:szCs w:val="23"/>
                <w:lang w:val="lv-LV"/>
              </w:rPr>
            </w:pPr>
            <w:r w:rsidRPr="00664679">
              <w:rPr>
                <w:rFonts w:ascii="Times New Roman" w:hAnsi="Times New Roman" w:cs="Times New Roman"/>
                <w:bCs/>
                <w:sz w:val="23"/>
                <w:szCs w:val="23"/>
                <w:lang w:val="lv-LV"/>
              </w:rPr>
              <w:t>SIA</w:t>
            </w:r>
            <w:r w:rsidRPr="00664679">
              <w:rPr>
                <w:rFonts w:ascii="Times New Roman" w:hAnsi="Times New Roman" w:cs="Times New Roman"/>
                <w:sz w:val="23"/>
                <w:szCs w:val="23"/>
                <w:lang w:val="lv-LV"/>
              </w:rPr>
              <w:t xml:space="preserve"> “</w:t>
            </w:r>
            <w:r w:rsidR="008D08B0" w:rsidRPr="001C06DE">
              <w:rPr>
                <w:rFonts w:ascii="Times New Roman" w:hAnsi="Times New Roman" w:cs="Times New Roman"/>
                <w:bCs/>
                <w:sz w:val="23"/>
                <w:szCs w:val="23"/>
                <w:lang w:val="lv-LV"/>
              </w:rPr>
              <w:t>ARGON</w:t>
            </w:r>
            <w:r w:rsidRPr="00664679">
              <w:rPr>
                <w:rFonts w:ascii="Times New Roman" w:hAnsi="Times New Roman" w:cs="Times New Roman"/>
                <w:sz w:val="23"/>
                <w:szCs w:val="23"/>
                <w:lang w:val="lv-LV"/>
              </w:rPr>
              <w:t>”</w:t>
            </w:r>
            <w:r w:rsidRPr="00664679">
              <w:rPr>
                <w:rFonts w:ascii="Times New Roman" w:hAnsi="Times New Roman" w:cs="Times New Roman"/>
                <w:bCs/>
                <w:color w:val="000000"/>
                <w:sz w:val="23"/>
                <w:szCs w:val="23"/>
                <w:lang w:val="lv-LV"/>
              </w:rPr>
              <w:t xml:space="preserve"> valdes </w:t>
            </w:r>
            <w:r w:rsidR="008D08B0" w:rsidRPr="00664679">
              <w:rPr>
                <w:rFonts w:ascii="Times New Roman" w:hAnsi="Times New Roman" w:cs="Times New Roman"/>
                <w:bCs/>
                <w:color w:val="000000"/>
                <w:sz w:val="23"/>
                <w:szCs w:val="23"/>
                <w:lang w:val="lv-LV"/>
              </w:rPr>
              <w:t xml:space="preserve">loceklis </w:t>
            </w:r>
            <w:r w:rsidRPr="00664679">
              <w:rPr>
                <w:rFonts w:ascii="Times New Roman" w:hAnsi="Times New Roman" w:cs="Times New Roman"/>
                <w:bCs/>
                <w:color w:val="000000"/>
                <w:sz w:val="23"/>
                <w:szCs w:val="23"/>
                <w:lang w:val="lv-LV"/>
              </w:rPr>
              <w:t>ar tiesībām pārstāvēt kapitālsabiedrību atsevišķi</w:t>
            </w:r>
          </w:p>
          <w:p w:rsidR="00045256" w:rsidRPr="00664679" w:rsidRDefault="00045256" w:rsidP="006E2747">
            <w:pPr>
              <w:spacing w:after="120" w:line="20" w:lineRule="atLeast"/>
              <w:rPr>
                <w:rFonts w:ascii="Times New Roman" w:eastAsia="Calibri" w:hAnsi="Times New Roman" w:cs="Times New Roman"/>
                <w:color w:val="000000"/>
                <w:sz w:val="23"/>
                <w:szCs w:val="23"/>
                <w:lang w:val="lv-LV"/>
              </w:rPr>
            </w:pPr>
          </w:p>
          <w:p w:rsidR="00045256" w:rsidRPr="001C06DE" w:rsidRDefault="00045256" w:rsidP="006E2747">
            <w:pPr>
              <w:spacing w:after="120" w:line="20" w:lineRule="atLeast"/>
              <w:rPr>
                <w:rFonts w:ascii="Times New Roman" w:eastAsia="Calibri" w:hAnsi="Times New Roman" w:cs="Times New Roman"/>
                <w:sz w:val="23"/>
                <w:szCs w:val="23"/>
              </w:rPr>
            </w:pPr>
            <w:r w:rsidRPr="001C06DE">
              <w:rPr>
                <w:rFonts w:ascii="Times New Roman" w:eastAsia="Lucida Sans Unicode" w:hAnsi="Times New Roman" w:cs="Times New Roman"/>
                <w:i/>
                <w:color w:val="000000"/>
                <w:sz w:val="23"/>
                <w:szCs w:val="23"/>
                <w:lang w:eastAsia="ar-SA"/>
              </w:rPr>
              <w:t>(</w:t>
            </w:r>
            <w:proofErr w:type="spellStart"/>
            <w:r w:rsidRPr="001C06DE">
              <w:rPr>
                <w:rFonts w:ascii="Times New Roman" w:eastAsia="Lucida Sans Unicode" w:hAnsi="Times New Roman" w:cs="Times New Roman"/>
                <w:i/>
                <w:color w:val="000000"/>
                <w:sz w:val="23"/>
                <w:szCs w:val="23"/>
                <w:lang w:eastAsia="ar-SA"/>
              </w:rPr>
              <w:t>personiskais</w:t>
            </w:r>
            <w:proofErr w:type="spellEnd"/>
            <w:r w:rsidRPr="001C06DE">
              <w:rPr>
                <w:rFonts w:ascii="Times New Roman" w:eastAsia="Lucida Sans Unicode" w:hAnsi="Times New Roman" w:cs="Times New Roman"/>
                <w:i/>
                <w:color w:val="000000"/>
                <w:sz w:val="23"/>
                <w:szCs w:val="23"/>
                <w:lang w:eastAsia="ar-SA"/>
              </w:rPr>
              <w:t xml:space="preserve"> </w:t>
            </w:r>
            <w:proofErr w:type="spellStart"/>
            <w:r w:rsidRPr="001C06DE">
              <w:rPr>
                <w:rFonts w:ascii="Times New Roman" w:eastAsia="Lucida Sans Unicode" w:hAnsi="Times New Roman" w:cs="Times New Roman"/>
                <w:i/>
                <w:color w:val="000000"/>
                <w:sz w:val="23"/>
                <w:szCs w:val="23"/>
                <w:lang w:eastAsia="ar-SA"/>
              </w:rPr>
              <w:t>paraksts</w:t>
            </w:r>
            <w:proofErr w:type="spellEnd"/>
            <w:r w:rsidRPr="001C06DE">
              <w:rPr>
                <w:rFonts w:ascii="Times New Roman" w:eastAsia="Lucida Sans Unicode" w:hAnsi="Times New Roman" w:cs="Times New Roman"/>
                <w:i/>
                <w:color w:val="000000"/>
                <w:sz w:val="23"/>
                <w:szCs w:val="23"/>
                <w:lang w:eastAsia="ar-SA"/>
              </w:rPr>
              <w:t>)</w:t>
            </w:r>
            <w:r w:rsidRPr="001C06DE">
              <w:rPr>
                <w:rFonts w:ascii="Times New Roman" w:eastAsia="Lucida Sans Unicode" w:hAnsi="Times New Roman" w:cs="Times New Roman"/>
                <w:color w:val="000000"/>
                <w:sz w:val="23"/>
                <w:szCs w:val="23"/>
                <w:lang w:eastAsia="ar-SA"/>
              </w:rPr>
              <w:t xml:space="preserve"> </w:t>
            </w:r>
            <w:proofErr w:type="spellStart"/>
            <w:r w:rsidR="008D08B0" w:rsidRPr="001C06DE">
              <w:rPr>
                <w:rFonts w:ascii="Times New Roman" w:hAnsi="Times New Roman" w:cs="Times New Roman"/>
                <w:color w:val="000000"/>
                <w:sz w:val="23"/>
                <w:szCs w:val="23"/>
              </w:rPr>
              <w:t>D.Korabļovs</w:t>
            </w:r>
            <w:proofErr w:type="spellEnd"/>
          </w:p>
        </w:tc>
      </w:tr>
    </w:tbl>
    <w:p w:rsidR="00B80EA5" w:rsidRPr="00093E37" w:rsidRDefault="00B80EA5" w:rsidP="0084233F">
      <w:pPr>
        <w:spacing w:after="120" w:line="20" w:lineRule="atLeast"/>
        <w:rPr>
          <w:rFonts w:ascii="Times New Roman" w:hAnsi="Times New Roman" w:cs="Times New Roman"/>
        </w:rPr>
      </w:pPr>
    </w:p>
    <w:sectPr w:rsidR="00B80EA5" w:rsidRPr="00093E37" w:rsidSect="00093E37">
      <w:footerReference w:type="default" r:id="rId1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37" w:rsidRDefault="00093E37" w:rsidP="00093E37">
      <w:pPr>
        <w:spacing w:after="0" w:line="240" w:lineRule="auto"/>
      </w:pPr>
      <w:r>
        <w:separator/>
      </w:r>
    </w:p>
  </w:endnote>
  <w:endnote w:type="continuationSeparator" w:id="0">
    <w:p w:rsidR="00093E37" w:rsidRDefault="00093E37" w:rsidP="0009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15275"/>
      <w:docPartObj>
        <w:docPartGallery w:val="Page Numbers (Bottom of Page)"/>
        <w:docPartUnique/>
      </w:docPartObj>
    </w:sdtPr>
    <w:sdtEndPr>
      <w:rPr>
        <w:noProof/>
      </w:rPr>
    </w:sdtEndPr>
    <w:sdtContent>
      <w:p w:rsidR="00093E37" w:rsidRDefault="00093E37">
        <w:pPr>
          <w:pStyle w:val="Footer"/>
          <w:jc w:val="center"/>
        </w:pPr>
        <w:r>
          <w:fldChar w:fldCharType="begin"/>
        </w:r>
        <w:r>
          <w:instrText xml:space="preserve"> PAGE   \* MERGEFORMAT </w:instrText>
        </w:r>
        <w:r>
          <w:fldChar w:fldCharType="separate"/>
        </w:r>
        <w:r w:rsidR="00BD257F">
          <w:rPr>
            <w:noProof/>
          </w:rPr>
          <w:t>2</w:t>
        </w:r>
        <w:r>
          <w:rPr>
            <w:noProof/>
          </w:rPr>
          <w:fldChar w:fldCharType="end"/>
        </w:r>
      </w:p>
    </w:sdtContent>
  </w:sdt>
  <w:p w:rsidR="00093E37" w:rsidRDefault="00093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37" w:rsidRDefault="00093E37" w:rsidP="00093E37">
      <w:pPr>
        <w:spacing w:after="0" w:line="240" w:lineRule="auto"/>
      </w:pPr>
      <w:r>
        <w:separator/>
      </w:r>
    </w:p>
  </w:footnote>
  <w:footnote w:type="continuationSeparator" w:id="0">
    <w:p w:rsidR="00093E37" w:rsidRDefault="00093E37" w:rsidP="00093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635"/>
    <w:multiLevelType w:val="hybridMultilevel"/>
    <w:tmpl w:val="4D7E6416"/>
    <w:lvl w:ilvl="0" w:tplc="EB723726">
      <w:start w:val="1"/>
      <w:numFmt w:val="decimal"/>
      <w:lvlText w:val="4.2.%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4332"/>
    <w:multiLevelType w:val="hybridMultilevel"/>
    <w:tmpl w:val="D6749ED8"/>
    <w:lvl w:ilvl="0" w:tplc="BD446BD2">
      <w:start w:val="1"/>
      <w:numFmt w:val="decimal"/>
      <w:lvlText w:val="5.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77B85"/>
    <w:multiLevelType w:val="hybridMultilevel"/>
    <w:tmpl w:val="618E0F02"/>
    <w:lvl w:ilvl="0" w:tplc="6BEA5CE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A11C6"/>
    <w:multiLevelType w:val="multilevel"/>
    <w:tmpl w:val="37981686"/>
    <w:lvl w:ilvl="0">
      <w:start w:val="2"/>
      <w:numFmt w:val="decimal"/>
      <w:lvlText w:val="%1."/>
      <w:lvlJc w:val="left"/>
      <w:pPr>
        <w:tabs>
          <w:tab w:val="num" w:pos="360"/>
        </w:tabs>
        <w:ind w:left="360" w:hanging="360"/>
      </w:pPr>
      <w:rPr>
        <w:rFonts w:hint="default"/>
        <w:b/>
      </w:rPr>
    </w:lvl>
    <w:lvl w:ilvl="1">
      <w:start w:val="2"/>
      <w:numFmt w:val="decimal"/>
      <w:lvlText w:val="4.%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864B5F"/>
    <w:multiLevelType w:val="hybridMultilevel"/>
    <w:tmpl w:val="DE7E250E"/>
    <w:lvl w:ilvl="0" w:tplc="E56C12AA">
      <w:start w:val="1"/>
      <w:numFmt w:val="decimal"/>
      <w:lvlText w:val="1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E263D"/>
    <w:multiLevelType w:val="hybridMultilevel"/>
    <w:tmpl w:val="55BC9260"/>
    <w:lvl w:ilvl="0" w:tplc="4DEA97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E2F9C"/>
    <w:multiLevelType w:val="hybridMultilevel"/>
    <w:tmpl w:val="79A887DC"/>
    <w:lvl w:ilvl="0" w:tplc="AC887260">
      <w:start w:val="1"/>
      <w:numFmt w:val="decimal"/>
      <w:lvlText w:val="4.3.%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3AB14E8D"/>
    <w:multiLevelType w:val="multilevel"/>
    <w:tmpl w:val="94424D6A"/>
    <w:lvl w:ilvl="0">
      <w:start w:val="5"/>
      <w:numFmt w:val="decimal"/>
      <w:lvlText w:val="%1."/>
      <w:lvlJc w:val="left"/>
      <w:pPr>
        <w:tabs>
          <w:tab w:val="num" w:pos="360"/>
        </w:tabs>
        <w:ind w:left="360" w:hanging="360"/>
      </w:pPr>
      <w:rPr>
        <w:rFonts w:hint="default"/>
        <w:b/>
      </w:rPr>
    </w:lvl>
    <w:lvl w:ilvl="1">
      <w:start w:val="2"/>
      <w:numFmt w:val="decimal"/>
      <w:lvlText w:val="4.%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EB7DDD"/>
    <w:multiLevelType w:val="multilevel"/>
    <w:tmpl w:val="5F20BD3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A2748C4"/>
    <w:multiLevelType w:val="hybridMultilevel"/>
    <w:tmpl w:val="92CC18BC"/>
    <w:lvl w:ilvl="0" w:tplc="59989CAA">
      <w:start w:val="1"/>
      <w:numFmt w:val="decimal"/>
      <w:lvlText w:val="4.4.%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65089"/>
    <w:multiLevelType w:val="multilevel"/>
    <w:tmpl w:val="ECA63A4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15:restartNumberingAfterBreak="0">
    <w:nsid w:val="677249EE"/>
    <w:multiLevelType w:val="hybridMultilevel"/>
    <w:tmpl w:val="F4D09380"/>
    <w:lvl w:ilvl="0" w:tplc="18D61B3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A2AA1"/>
    <w:multiLevelType w:val="hybridMultilevel"/>
    <w:tmpl w:val="02049E36"/>
    <w:lvl w:ilvl="0" w:tplc="8DE4C9B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E52E1"/>
    <w:multiLevelType w:val="multilevel"/>
    <w:tmpl w:val="AEFA43B8"/>
    <w:lvl w:ilvl="0">
      <w:start w:val="5"/>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AA163A"/>
    <w:multiLevelType w:val="multilevel"/>
    <w:tmpl w:val="9C10BCE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077899"/>
    <w:multiLevelType w:val="multilevel"/>
    <w:tmpl w:val="B5BA541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2"/>
  </w:num>
  <w:num w:numId="5">
    <w:abstractNumId w:val="13"/>
  </w:num>
  <w:num w:numId="6">
    <w:abstractNumId w:val="1"/>
  </w:num>
  <w:num w:numId="7">
    <w:abstractNumId w:val="11"/>
  </w:num>
  <w:num w:numId="8">
    <w:abstractNumId w:val="16"/>
  </w:num>
  <w:num w:numId="9">
    <w:abstractNumId w:val="14"/>
  </w:num>
  <w:num w:numId="10">
    <w:abstractNumId w:val="3"/>
  </w:num>
  <w:num w:numId="11">
    <w:abstractNumId w:val="0"/>
  </w:num>
  <w:num w:numId="12">
    <w:abstractNumId w:val="6"/>
  </w:num>
  <w:num w:numId="13">
    <w:abstractNumId w:val="10"/>
  </w:num>
  <w:num w:numId="14">
    <w:abstractNumId w:val="8"/>
  </w:num>
  <w:num w:numId="15">
    <w:abstractNumId w:val="9"/>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5D"/>
    <w:rsid w:val="00016940"/>
    <w:rsid w:val="00045256"/>
    <w:rsid w:val="00093E37"/>
    <w:rsid w:val="000C7F8B"/>
    <w:rsid w:val="001C06DE"/>
    <w:rsid w:val="00514B8F"/>
    <w:rsid w:val="005765B0"/>
    <w:rsid w:val="005F71C8"/>
    <w:rsid w:val="006462D7"/>
    <w:rsid w:val="00664679"/>
    <w:rsid w:val="006D3B97"/>
    <w:rsid w:val="0077212F"/>
    <w:rsid w:val="007B16A5"/>
    <w:rsid w:val="007E695D"/>
    <w:rsid w:val="008154E2"/>
    <w:rsid w:val="0084233F"/>
    <w:rsid w:val="008A61A3"/>
    <w:rsid w:val="008D08B0"/>
    <w:rsid w:val="009B725A"/>
    <w:rsid w:val="00B80EA5"/>
    <w:rsid w:val="00BB613C"/>
    <w:rsid w:val="00BD257F"/>
    <w:rsid w:val="00CC6D80"/>
    <w:rsid w:val="00D375D4"/>
    <w:rsid w:val="00DC4479"/>
    <w:rsid w:val="00E27EAA"/>
    <w:rsid w:val="00EB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30BF5-7FB5-4A22-BF12-06CF981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940"/>
    <w:rPr>
      <w:color w:val="0563C1" w:themeColor="hyperlink"/>
      <w:u w:val="single"/>
    </w:rPr>
  </w:style>
  <w:style w:type="paragraph" w:styleId="Header">
    <w:name w:val="header"/>
    <w:basedOn w:val="Normal"/>
    <w:link w:val="HeaderChar"/>
    <w:uiPriority w:val="99"/>
    <w:unhideWhenUsed/>
    <w:rsid w:val="0009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37"/>
  </w:style>
  <w:style w:type="paragraph" w:styleId="Footer">
    <w:name w:val="footer"/>
    <w:basedOn w:val="Normal"/>
    <w:link w:val="FooterChar"/>
    <w:uiPriority w:val="99"/>
    <w:unhideWhenUsed/>
    <w:rsid w:val="0009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argon@gmail.com" TargetMode="External"/><Relationship Id="rId13" Type="http://schemas.openxmlformats.org/officeDocument/2006/relationships/hyperlink" Target="mailto:sia.arg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a.argo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alijs.kalnins@ip.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talijs.kalnins@ip.daugavpils.lv" TargetMode="External"/><Relationship Id="rId4" Type="http://schemas.openxmlformats.org/officeDocument/2006/relationships/settings" Target="settings.xml"/><Relationship Id="rId9" Type="http://schemas.openxmlformats.org/officeDocument/2006/relationships/hyperlink" Target="mailto:armostil@armosti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23B3-98DF-4C4B-ABF5-70EF18D4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95</cp:revision>
  <dcterms:created xsi:type="dcterms:W3CDTF">2016-11-02T11:39:00Z</dcterms:created>
  <dcterms:modified xsi:type="dcterms:W3CDTF">2016-12-07T14:30:00Z</dcterms:modified>
</cp:coreProperties>
</file>